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A257E2" w14:textId="77777777" w:rsidR="00FA31A0" w:rsidRDefault="00FA31A0" w:rsidP="00FA31A0">
      <w:pPr>
        <w:spacing w:line="480" w:lineRule="auto"/>
        <w:rPr>
          <w:rFonts w:ascii="Times New Roman" w:hAnsi="Times New Roman" w:cs="Times New Roman"/>
          <w:sz w:val="24"/>
          <w:szCs w:val="24"/>
        </w:rPr>
      </w:pPr>
      <w:bookmarkStart w:id="0" w:name="_GoBack"/>
      <w:bookmarkEnd w:id="0"/>
    </w:p>
    <w:p w14:paraId="6630C4A1" w14:textId="77777777" w:rsidR="00FA31A0" w:rsidRDefault="00FA31A0" w:rsidP="00FA31A0">
      <w:pPr>
        <w:pStyle w:val="Header"/>
        <w:spacing w:line="480" w:lineRule="auto"/>
        <w:ind w:right="360"/>
        <w:jc w:val="center"/>
        <w:rPr>
          <w:rFonts w:ascii="Times New Roman" w:hAnsi="Times New Roman" w:cs="Times New Roman"/>
          <w:sz w:val="24"/>
          <w:szCs w:val="24"/>
        </w:rPr>
      </w:pPr>
    </w:p>
    <w:p w14:paraId="77F44F84" w14:textId="77777777" w:rsidR="00FA31A0" w:rsidRDefault="00FA31A0" w:rsidP="00FA31A0">
      <w:pPr>
        <w:pStyle w:val="Header"/>
        <w:spacing w:line="480" w:lineRule="auto"/>
        <w:ind w:right="360"/>
        <w:jc w:val="center"/>
        <w:rPr>
          <w:rFonts w:ascii="Times New Roman" w:hAnsi="Times New Roman" w:cs="Times New Roman"/>
          <w:sz w:val="24"/>
          <w:szCs w:val="24"/>
        </w:rPr>
      </w:pPr>
    </w:p>
    <w:p w14:paraId="729B84E5" w14:textId="77777777" w:rsidR="00FA31A0" w:rsidRDefault="00FA31A0" w:rsidP="00FA31A0">
      <w:pPr>
        <w:pStyle w:val="Header"/>
        <w:spacing w:line="480" w:lineRule="auto"/>
        <w:ind w:right="360"/>
        <w:jc w:val="center"/>
        <w:rPr>
          <w:rFonts w:ascii="Times New Roman" w:hAnsi="Times New Roman" w:cs="Times New Roman"/>
          <w:sz w:val="24"/>
          <w:szCs w:val="24"/>
        </w:rPr>
      </w:pPr>
    </w:p>
    <w:p w14:paraId="3D4969B8" w14:textId="0798C09F" w:rsidR="00FA31A0" w:rsidRPr="00FA31A0" w:rsidRDefault="00FA31A0" w:rsidP="00FA31A0">
      <w:pPr>
        <w:pStyle w:val="Header"/>
        <w:spacing w:line="480" w:lineRule="auto"/>
        <w:ind w:right="360"/>
        <w:jc w:val="center"/>
        <w:rPr>
          <w:rFonts w:ascii="Times New Roman" w:hAnsi="Times New Roman" w:cs="Times New Roman"/>
          <w:sz w:val="24"/>
          <w:szCs w:val="24"/>
        </w:rPr>
      </w:pPr>
      <w:r w:rsidRPr="00FA31A0">
        <w:rPr>
          <w:rFonts w:ascii="Times New Roman" w:hAnsi="Times New Roman" w:cs="Times New Roman"/>
          <w:sz w:val="24"/>
          <w:szCs w:val="24"/>
        </w:rPr>
        <w:t>Romanesque Architecture; Aachen Cathedral</w:t>
      </w:r>
    </w:p>
    <w:p w14:paraId="4469871E" w14:textId="6822B86A" w:rsidR="00FA31A0" w:rsidRDefault="00FA31A0" w:rsidP="00FA31A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6B43F5AE" w14:textId="1709989F" w:rsidR="00FA31A0" w:rsidRDefault="00FA31A0" w:rsidP="00FA31A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66C65D88" w14:textId="62FF1C85" w:rsidR="00FA31A0" w:rsidRDefault="00FA31A0" w:rsidP="00FA31A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6716D03" w14:textId="77777777" w:rsidR="00FA31A0" w:rsidRDefault="00FA31A0">
      <w:pPr>
        <w:rPr>
          <w:rFonts w:ascii="Times New Roman" w:hAnsi="Times New Roman" w:cs="Times New Roman"/>
          <w:sz w:val="24"/>
          <w:szCs w:val="24"/>
        </w:rPr>
      </w:pPr>
      <w:r>
        <w:rPr>
          <w:rFonts w:ascii="Times New Roman" w:hAnsi="Times New Roman" w:cs="Times New Roman"/>
          <w:sz w:val="24"/>
          <w:szCs w:val="24"/>
        </w:rPr>
        <w:br w:type="page"/>
      </w:r>
    </w:p>
    <w:p w14:paraId="207B8766" w14:textId="206ED0F2" w:rsidR="00216B37" w:rsidRPr="00216B37" w:rsidRDefault="00216B37" w:rsidP="00216B37">
      <w:pPr>
        <w:spacing w:line="480" w:lineRule="auto"/>
        <w:rPr>
          <w:rFonts w:ascii="Times New Roman" w:hAnsi="Times New Roman" w:cs="Times New Roman"/>
          <w:sz w:val="24"/>
          <w:szCs w:val="24"/>
        </w:rPr>
      </w:pPr>
      <w:r w:rsidRPr="00216B37">
        <w:rPr>
          <w:rFonts w:ascii="Times New Roman" w:hAnsi="Times New Roman" w:cs="Times New Roman"/>
          <w:sz w:val="24"/>
          <w:szCs w:val="24"/>
        </w:rPr>
        <w:lastRenderedPageBreak/>
        <w:t>It is incredible how a building that has stood the test of ages still position to date, their fantastic form of architectural work that defines a creative sense of fashion, simplicity at its best and a classical way of determining power. Romanesque architecture became the first pan-European architectural style since Imperial Roman Architecture that was behind the construction of elegant townhouses, grand palaces, commercial premises, civic buildings, castles, city walls, bridges and even massive cathedrals. The Romanesque architecture was a style of medieval Europe characterized by semi-circular arches, structures of enormous quality, thick walls, round arches, sturdy pillars, barrel vaults, massive towers and decorative arcading. Each building bears defined forms, frequently of very regular, symmetrical plan and the overall appearance is one of simplicity when compared with the gothic buildings that were to follow</w:t>
      </w:r>
      <w:r w:rsidR="00385002">
        <w:rPr>
          <w:rFonts w:ascii="Times New Roman" w:hAnsi="Times New Roman" w:cs="Times New Roman"/>
          <w:sz w:val="24"/>
          <w:szCs w:val="24"/>
        </w:rPr>
        <w:t xml:space="preserve"> (Hans Jürgen, </w:t>
      </w:r>
      <w:r w:rsidR="00385002" w:rsidRPr="00001641">
        <w:rPr>
          <w:rFonts w:ascii="Times New Roman" w:hAnsi="Times New Roman" w:cs="Times New Roman"/>
          <w:sz w:val="24"/>
          <w:szCs w:val="24"/>
        </w:rPr>
        <w:t>2011</w:t>
      </w:r>
      <w:r w:rsidR="00385002">
        <w:rPr>
          <w:rFonts w:ascii="Times New Roman" w:hAnsi="Times New Roman" w:cs="Times New Roman"/>
          <w:sz w:val="24"/>
          <w:szCs w:val="24"/>
        </w:rPr>
        <w:t>)</w:t>
      </w:r>
      <w:r w:rsidRPr="00216B37">
        <w:rPr>
          <w:rFonts w:ascii="Times New Roman" w:hAnsi="Times New Roman" w:cs="Times New Roman"/>
          <w:sz w:val="24"/>
          <w:szCs w:val="24"/>
        </w:rPr>
        <w:t>.</w:t>
      </w:r>
    </w:p>
    <w:p w14:paraId="3E060702" w14:textId="56528A63" w:rsidR="00216B37" w:rsidRPr="00216B37" w:rsidRDefault="00216B37" w:rsidP="00216B37">
      <w:pPr>
        <w:spacing w:line="480" w:lineRule="auto"/>
        <w:rPr>
          <w:rFonts w:ascii="Times New Roman" w:hAnsi="Times New Roman" w:cs="Times New Roman"/>
          <w:sz w:val="24"/>
          <w:szCs w:val="24"/>
        </w:rPr>
      </w:pPr>
      <w:r w:rsidRPr="00216B37">
        <w:rPr>
          <w:rFonts w:ascii="Times New Roman" w:hAnsi="Times New Roman" w:cs="Times New Roman"/>
          <w:sz w:val="24"/>
          <w:szCs w:val="24"/>
        </w:rPr>
        <w:t>The name Roman</w:t>
      </w:r>
      <w:r w:rsidR="00385002">
        <w:rPr>
          <w:rFonts w:ascii="Times New Roman" w:hAnsi="Times New Roman" w:cs="Times New Roman"/>
          <w:sz w:val="24"/>
          <w:szCs w:val="24"/>
        </w:rPr>
        <w:t xml:space="preserve"> </w:t>
      </w:r>
      <w:r w:rsidRPr="00216B37">
        <w:rPr>
          <w:rFonts w:ascii="Times New Roman" w:hAnsi="Times New Roman" w:cs="Times New Roman"/>
          <w:sz w:val="24"/>
          <w:szCs w:val="24"/>
        </w:rPr>
        <w:t>(</w:t>
      </w:r>
      <w:proofErr w:type="spellStart"/>
      <w:r w:rsidRPr="00216B37">
        <w:rPr>
          <w:rFonts w:ascii="Times New Roman" w:hAnsi="Times New Roman" w:cs="Times New Roman"/>
          <w:sz w:val="24"/>
          <w:szCs w:val="24"/>
        </w:rPr>
        <w:t>esque</w:t>
      </w:r>
      <w:proofErr w:type="spellEnd"/>
      <w:r w:rsidRPr="00216B37">
        <w:rPr>
          <w:rFonts w:ascii="Times New Roman" w:hAnsi="Times New Roman" w:cs="Times New Roman"/>
          <w:sz w:val="24"/>
          <w:szCs w:val="24"/>
        </w:rPr>
        <w:t xml:space="preserve">) we give to this architecture, which should be universal as it is the same everywhere with slight local differences, also has the merit of indicating its origin and is not new since it is used already to describe the language of the same period. The use of the term is now only restricted to the definition of the 10th to 12th century. Ideally, castles and churches were built the most with the latter holding more numbers of surviving Romanesque buildings that still stand to be frequently used. The churches were mainly founded by rulers as seats of temporal and religious power or places of innovation and burial. These churches have and will contribute to being cornerstones of architecture and history. They entail a majority of the human civilization history and depict the picture of the old days and the </w:t>
      </w:r>
      <w:proofErr w:type="spellStart"/>
      <w:r w:rsidRPr="00216B37">
        <w:rPr>
          <w:rFonts w:ascii="Times New Roman" w:hAnsi="Times New Roman" w:cs="Times New Roman"/>
          <w:sz w:val="24"/>
          <w:szCs w:val="24"/>
        </w:rPr>
        <w:t>legendaries</w:t>
      </w:r>
      <w:proofErr w:type="spellEnd"/>
      <w:r w:rsidRPr="00216B37">
        <w:rPr>
          <w:rFonts w:ascii="Times New Roman" w:hAnsi="Times New Roman" w:cs="Times New Roman"/>
          <w:sz w:val="24"/>
          <w:szCs w:val="24"/>
        </w:rPr>
        <w:t xml:space="preserve"> of old. These include the Abbey-Saint Dennis, Speyer Cathedral, and Aachen Cathedral-that will be our point of discussion. </w:t>
      </w:r>
    </w:p>
    <w:p w14:paraId="08479EFD" w14:textId="7685FF42" w:rsidR="00216B37" w:rsidRPr="00216B37" w:rsidRDefault="00216B37" w:rsidP="00216B37">
      <w:pPr>
        <w:spacing w:line="480" w:lineRule="auto"/>
        <w:rPr>
          <w:rFonts w:ascii="Times New Roman" w:hAnsi="Times New Roman" w:cs="Times New Roman"/>
          <w:sz w:val="24"/>
          <w:szCs w:val="24"/>
        </w:rPr>
      </w:pPr>
      <w:r w:rsidRPr="00216B37">
        <w:rPr>
          <w:rFonts w:ascii="Times New Roman" w:hAnsi="Times New Roman" w:cs="Times New Roman"/>
          <w:sz w:val="24"/>
          <w:szCs w:val="24"/>
        </w:rPr>
        <w:t xml:space="preserve">Aachen Cathedral is an </w:t>
      </w:r>
      <w:proofErr w:type="spellStart"/>
      <w:r w:rsidRPr="00216B37">
        <w:rPr>
          <w:rFonts w:ascii="Times New Roman" w:hAnsi="Times New Roman" w:cs="Times New Roman"/>
          <w:sz w:val="24"/>
          <w:szCs w:val="24"/>
        </w:rPr>
        <w:t>Achen</w:t>
      </w:r>
      <w:proofErr w:type="spellEnd"/>
      <w:r w:rsidRPr="00216B37">
        <w:rPr>
          <w:rFonts w:ascii="Times New Roman" w:hAnsi="Times New Roman" w:cs="Times New Roman"/>
          <w:sz w:val="24"/>
          <w:szCs w:val="24"/>
        </w:rPr>
        <w:t xml:space="preserve"> Roman Catholic church, western Germany, and the seat of the Roman Catholic Diocese of Aachen and on a 0.2 hectare of land. Known as the ‘Royal church of </w:t>
      </w:r>
      <w:r w:rsidRPr="00216B37">
        <w:rPr>
          <w:rFonts w:ascii="Times New Roman" w:hAnsi="Times New Roman" w:cs="Times New Roman"/>
          <w:sz w:val="24"/>
          <w:szCs w:val="24"/>
        </w:rPr>
        <w:lastRenderedPageBreak/>
        <w:t xml:space="preserve">St. Mary' during the middle age. Its architectural style is unique with a composite of Carolingian, Ottonian, and Gothic. It is one of the oldest Catholic churches that were constructed in 805 following the orders of emperor Charlemagne(Karl der Grosse in German)-the first Holy Roman emperor- to build the Palatine Chapel around 796 and happened to have been buried in the church after his death in 814. The construction is credited to one </w:t>
      </w:r>
      <w:proofErr w:type="spellStart"/>
      <w:r w:rsidRPr="00216B37">
        <w:rPr>
          <w:rFonts w:ascii="Times New Roman" w:hAnsi="Times New Roman" w:cs="Times New Roman"/>
          <w:sz w:val="24"/>
          <w:szCs w:val="24"/>
        </w:rPr>
        <w:t>Odo</w:t>
      </w:r>
      <w:proofErr w:type="spellEnd"/>
      <w:r w:rsidRPr="00216B37">
        <w:rPr>
          <w:rFonts w:ascii="Times New Roman" w:hAnsi="Times New Roman" w:cs="Times New Roman"/>
          <w:sz w:val="24"/>
          <w:szCs w:val="24"/>
        </w:rPr>
        <w:t xml:space="preserve"> of Metz with the exact day of completion unclear but it after its completion it was crowned the "masterpiece of Carolingian architecture". For the better part of 595 years dating from 936 to 1531, the Palatine Chapel-a key feature of the Cathedral- was the church of coronation for thirty-one German kings and twelve queens. This church has been the mother church of the Diocese of Aachen since 1802</w:t>
      </w:r>
      <w:r w:rsidR="00A832EA">
        <w:rPr>
          <w:rFonts w:ascii="Times New Roman" w:hAnsi="Times New Roman" w:cs="Times New Roman"/>
          <w:sz w:val="24"/>
          <w:szCs w:val="24"/>
        </w:rPr>
        <w:t xml:space="preserve"> (ISBN)</w:t>
      </w:r>
      <w:r w:rsidRPr="00216B37">
        <w:rPr>
          <w:rFonts w:ascii="Times New Roman" w:hAnsi="Times New Roman" w:cs="Times New Roman"/>
          <w:sz w:val="24"/>
          <w:szCs w:val="24"/>
        </w:rPr>
        <w:t xml:space="preserve">. </w:t>
      </w:r>
    </w:p>
    <w:p w14:paraId="3EAAF96C" w14:textId="7DF06DBC" w:rsidR="00216B37" w:rsidRDefault="00216B37" w:rsidP="00216B37">
      <w:pPr>
        <w:spacing w:line="480" w:lineRule="auto"/>
        <w:rPr>
          <w:rFonts w:ascii="Times New Roman" w:hAnsi="Times New Roman" w:cs="Times New Roman"/>
          <w:sz w:val="24"/>
          <w:szCs w:val="24"/>
        </w:rPr>
      </w:pPr>
      <w:r w:rsidRPr="00216B37">
        <w:rPr>
          <w:rFonts w:ascii="Times New Roman" w:hAnsi="Times New Roman" w:cs="Times New Roman"/>
          <w:sz w:val="24"/>
          <w:szCs w:val="24"/>
        </w:rPr>
        <w:t>The church suffered damage largely in a Viking raid in 881 and later restored in 983. This was not just enough pain to the building as later on in World War 2 where Germany had been leading the upfront war against the Allied forces, the Aachen including the cathedral was heavily damaged by bombing attacks and artillery fire, but the cathedral's basic structure survived. However, the glazing of the 14th-century choir hall, the Neo-Gothic altar, a large part of the cloister, and the Holiness chapel were irretrievably destroyed. This was followed by reconstruction and restoration of the cathedral of more than 30 years at an estimated cost of over 40 million euros. The Aachen cathedral was however recognized as one of the first 12 items to be listed in the UNESCO list of world heritage sites in 1978</w:t>
      </w:r>
      <w:r w:rsidR="00AE1E96">
        <w:rPr>
          <w:rFonts w:ascii="Times New Roman" w:hAnsi="Times New Roman" w:cs="Times New Roman"/>
          <w:sz w:val="24"/>
          <w:szCs w:val="24"/>
        </w:rPr>
        <w:t xml:space="preserve"> (ISBN)</w:t>
      </w:r>
    </w:p>
    <w:p w14:paraId="1DA78F98" w14:textId="26541D27" w:rsidR="00AE1E96" w:rsidRPr="00216B37" w:rsidRDefault="00AE1E96" w:rsidP="00216B37">
      <w:pPr>
        <w:spacing w:line="480" w:lineRule="auto"/>
        <w:rPr>
          <w:rFonts w:ascii="Times New Roman" w:hAnsi="Times New Roman" w:cs="Times New Roman"/>
          <w:sz w:val="24"/>
          <w:szCs w:val="24"/>
        </w:rPr>
      </w:pPr>
      <w:r>
        <w:rPr>
          <w:noProof/>
        </w:rPr>
        <w:lastRenderedPageBreak/>
        <w:drawing>
          <wp:inline distT="0" distB="0" distL="0" distR="0" wp14:anchorId="27DAEE16" wp14:editId="46C206DC">
            <wp:extent cx="5943600" cy="4009571"/>
            <wp:effectExtent l="0" t="0" r="0" b="0"/>
            <wp:docPr id="4" name="Picture 4" descr="Image result for aachen cathed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achen cathedra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009571"/>
                    </a:xfrm>
                    <a:prstGeom prst="rect">
                      <a:avLst/>
                    </a:prstGeom>
                    <a:noFill/>
                    <a:ln>
                      <a:noFill/>
                    </a:ln>
                  </pic:spPr>
                </pic:pic>
              </a:graphicData>
            </a:graphic>
          </wp:inline>
        </w:drawing>
      </w:r>
    </w:p>
    <w:p w14:paraId="402F6FD6" w14:textId="77777777" w:rsidR="00216B37" w:rsidRPr="00385002" w:rsidRDefault="00216B37" w:rsidP="00216B37">
      <w:pPr>
        <w:spacing w:line="480" w:lineRule="auto"/>
        <w:rPr>
          <w:rFonts w:ascii="Times New Roman" w:hAnsi="Times New Roman" w:cs="Times New Roman"/>
          <w:b/>
          <w:sz w:val="24"/>
          <w:szCs w:val="24"/>
        </w:rPr>
      </w:pPr>
      <w:r w:rsidRPr="00385002">
        <w:rPr>
          <w:rFonts w:ascii="Times New Roman" w:hAnsi="Times New Roman" w:cs="Times New Roman"/>
          <w:b/>
          <w:sz w:val="24"/>
          <w:szCs w:val="24"/>
        </w:rPr>
        <w:t>Structure:</w:t>
      </w:r>
    </w:p>
    <w:p w14:paraId="54AA7AF5" w14:textId="00AA319B" w:rsidR="00216B37" w:rsidRPr="00216B37" w:rsidRDefault="00216B37" w:rsidP="00216B37">
      <w:pPr>
        <w:spacing w:line="480" w:lineRule="auto"/>
        <w:rPr>
          <w:rFonts w:ascii="Times New Roman" w:hAnsi="Times New Roman" w:cs="Times New Roman"/>
          <w:sz w:val="24"/>
          <w:szCs w:val="24"/>
        </w:rPr>
      </w:pPr>
      <w:r w:rsidRPr="00216B37">
        <w:rPr>
          <w:rFonts w:ascii="Times New Roman" w:hAnsi="Times New Roman" w:cs="Times New Roman"/>
          <w:sz w:val="24"/>
          <w:szCs w:val="24"/>
        </w:rPr>
        <w:t xml:space="preserve">According to McClendon, 1996 he says that the cathedral uses two distinct architectural styles, with small portions of a third. First, the core of the cathedral is the Carolingian-Romanesque Palatine Chapel, which was modeled after </w:t>
      </w:r>
      <w:proofErr w:type="spellStart"/>
      <w:r w:rsidRPr="00216B37">
        <w:rPr>
          <w:rFonts w:ascii="Times New Roman" w:hAnsi="Times New Roman" w:cs="Times New Roman"/>
          <w:sz w:val="24"/>
          <w:szCs w:val="24"/>
        </w:rPr>
        <w:t>SanVitale</w:t>
      </w:r>
      <w:proofErr w:type="spellEnd"/>
      <w:r w:rsidRPr="00216B37">
        <w:rPr>
          <w:rFonts w:ascii="Times New Roman" w:hAnsi="Times New Roman" w:cs="Times New Roman"/>
          <w:sz w:val="24"/>
          <w:szCs w:val="24"/>
        </w:rPr>
        <w:t xml:space="preserve"> at Ravenna and is notably small in comparison to the later additions. He also states that the choir hall was constructed in the Gothic style. Finally, the sites some portions show Ottonian technique such as the area around the throne. Some of the critical features of the </w:t>
      </w:r>
      <w:r w:rsidR="00385002">
        <w:rPr>
          <w:rFonts w:ascii="Times New Roman" w:hAnsi="Times New Roman" w:cs="Times New Roman"/>
          <w:sz w:val="24"/>
          <w:szCs w:val="24"/>
        </w:rPr>
        <w:t xml:space="preserve">cathedral we shall see include: </w:t>
      </w:r>
      <w:r w:rsidR="00385002" w:rsidRPr="00216B37">
        <w:rPr>
          <w:rFonts w:ascii="Times New Roman" w:hAnsi="Times New Roman" w:cs="Times New Roman"/>
          <w:sz w:val="24"/>
          <w:szCs w:val="24"/>
        </w:rPr>
        <w:t>The</w:t>
      </w:r>
      <w:r w:rsidRPr="00216B37">
        <w:rPr>
          <w:rFonts w:ascii="Times New Roman" w:hAnsi="Times New Roman" w:cs="Times New Roman"/>
          <w:sz w:val="24"/>
          <w:szCs w:val="24"/>
        </w:rPr>
        <w:t xml:space="preserve"> Palatine </w:t>
      </w:r>
      <w:r w:rsidR="00385002" w:rsidRPr="00216B37">
        <w:rPr>
          <w:rFonts w:ascii="Times New Roman" w:hAnsi="Times New Roman" w:cs="Times New Roman"/>
          <w:sz w:val="24"/>
          <w:szCs w:val="24"/>
        </w:rPr>
        <w:t>Chapel</w:t>
      </w:r>
      <w:r w:rsidR="00385002">
        <w:rPr>
          <w:rFonts w:ascii="Times New Roman" w:hAnsi="Times New Roman" w:cs="Times New Roman"/>
          <w:sz w:val="24"/>
          <w:szCs w:val="24"/>
        </w:rPr>
        <w:t>,</w:t>
      </w:r>
      <w:r w:rsidR="00385002" w:rsidRPr="00216B37">
        <w:rPr>
          <w:rFonts w:ascii="Times New Roman" w:hAnsi="Times New Roman" w:cs="Times New Roman"/>
          <w:sz w:val="24"/>
          <w:szCs w:val="24"/>
        </w:rPr>
        <w:t xml:space="preserve"> The</w:t>
      </w:r>
      <w:r w:rsidRPr="00216B37">
        <w:rPr>
          <w:rFonts w:ascii="Times New Roman" w:hAnsi="Times New Roman" w:cs="Times New Roman"/>
          <w:sz w:val="24"/>
          <w:szCs w:val="24"/>
        </w:rPr>
        <w:t xml:space="preserve"> Choir</w:t>
      </w:r>
      <w:r w:rsidR="00385002">
        <w:rPr>
          <w:rFonts w:ascii="Times New Roman" w:hAnsi="Times New Roman" w:cs="Times New Roman"/>
          <w:sz w:val="24"/>
          <w:szCs w:val="24"/>
        </w:rPr>
        <w:t xml:space="preserve">, </w:t>
      </w:r>
      <w:r w:rsidRPr="00216B37">
        <w:rPr>
          <w:rFonts w:ascii="Times New Roman" w:hAnsi="Times New Roman" w:cs="Times New Roman"/>
          <w:sz w:val="24"/>
          <w:szCs w:val="24"/>
        </w:rPr>
        <w:t>West works that include the bronze pine cone at the entrance of the hall</w:t>
      </w:r>
      <w:proofErr w:type="gramStart"/>
      <w:r w:rsidR="00385002">
        <w:rPr>
          <w:rFonts w:ascii="Times New Roman" w:hAnsi="Times New Roman" w:cs="Times New Roman"/>
          <w:sz w:val="24"/>
          <w:szCs w:val="24"/>
        </w:rPr>
        <w:t xml:space="preserve">, </w:t>
      </w:r>
      <w:r w:rsidRPr="00216B37">
        <w:rPr>
          <w:rFonts w:ascii="Times New Roman" w:hAnsi="Times New Roman" w:cs="Times New Roman"/>
          <w:sz w:val="24"/>
          <w:szCs w:val="24"/>
        </w:rPr>
        <w:t xml:space="preserve"> </w:t>
      </w:r>
      <w:r w:rsidR="00385002" w:rsidRPr="00216B37">
        <w:rPr>
          <w:rFonts w:ascii="Times New Roman" w:hAnsi="Times New Roman" w:cs="Times New Roman"/>
          <w:sz w:val="24"/>
          <w:szCs w:val="24"/>
        </w:rPr>
        <w:t>The</w:t>
      </w:r>
      <w:proofErr w:type="gramEnd"/>
      <w:r w:rsidR="00385002">
        <w:rPr>
          <w:rFonts w:ascii="Times New Roman" w:hAnsi="Times New Roman" w:cs="Times New Roman"/>
          <w:sz w:val="24"/>
          <w:szCs w:val="24"/>
        </w:rPr>
        <w:t xml:space="preserve"> Side chapels, a</w:t>
      </w:r>
      <w:r w:rsidRPr="00216B37">
        <w:rPr>
          <w:rFonts w:ascii="Times New Roman" w:hAnsi="Times New Roman" w:cs="Times New Roman"/>
          <w:sz w:val="24"/>
          <w:szCs w:val="24"/>
        </w:rPr>
        <w:t xml:space="preserve">nd others like the Throne of Charlemagne, Barbarossa chandelier, and </w:t>
      </w:r>
      <w:r w:rsidR="00385002" w:rsidRPr="00216B37">
        <w:rPr>
          <w:rFonts w:ascii="Times New Roman" w:hAnsi="Times New Roman" w:cs="Times New Roman"/>
          <w:sz w:val="24"/>
          <w:szCs w:val="24"/>
        </w:rPr>
        <w:t>amour</w:t>
      </w:r>
      <w:r w:rsidRPr="00216B37">
        <w:rPr>
          <w:rFonts w:ascii="Times New Roman" w:hAnsi="Times New Roman" w:cs="Times New Roman"/>
          <w:sz w:val="24"/>
          <w:szCs w:val="24"/>
        </w:rPr>
        <w:t xml:space="preserve"> of Henry 2 among others</w:t>
      </w:r>
      <w:r w:rsidR="00385002">
        <w:rPr>
          <w:rFonts w:ascii="Times New Roman" w:hAnsi="Times New Roman" w:cs="Times New Roman"/>
          <w:sz w:val="24"/>
          <w:szCs w:val="24"/>
        </w:rPr>
        <w:t>.</w:t>
      </w:r>
    </w:p>
    <w:p w14:paraId="2B3BE1F2" w14:textId="77777777" w:rsidR="00216B37" w:rsidRPr="00385002" w:rsidRDefault="00216B37" w:rsidP="00216B37">
      <w:pPr>
        <w:spacing w:line="480" w:lineRule="auto"/>
        <w:rPr>
          <w:rFonts w:ascii="Times New Roman" w:hAnsi="Times New Roman" w:cs="Times New Roman"/>
          <w:b/>
          <w:sz w:val="24"/>
          <w:szCs w:val="24"/>
        </w:rPr>
      </w:pPr>
      <w:r w:rsidRPr="00385002">
        <w:rPr>
          <w:rFonts w:ascii="Times New Roman" w:hAnsi="Times New Roman" w:cs="Times New Roman"/>
          <w:b/>
          <w:sz w:val="24"/>
          <w:szCs w:val="24"/>
        </w:rPr>
        <w:t>Palatine Chapel.</w:t>
      </w:r>
    </w:p>
    <w:p w14:paraId="3357CBB2" w14:textId="15FBAEAD" w:rsidR="00216B37" w:rsidRDefault="00216B37" w:rsidP="00216B37">
      <w:pPr>
        <w:spacing w:line="480" w:lineRule="auto"/>
        <w:rPr>
          <w:rFonts w:ascii="Times New Roman" w:hAnsi="Times New Roman" w:cs="Times New Roman"/>
          <w:sz w:val="24"/>
          <w:szCs w:val="24"/>
        </w:rPr>
      </w:pPr>
      <w:r w:rsidRPr="00216B37">
        <w:rPr>
          <w:rFonts w:ascii="Times New Roman" w:hAnsi="Times New Roman" w:cs="Times New Roman"/>
          <w:sz w:val="24"/>
          <w:szCs w:val="24"/>
        </w:rPr>
        <w:lastRenderedPageBreak/>
        <w:t xml:space="preserve">McClendon again in his work describes this chapel as a high octagonal room with a two-story circuit below and also the most significant of the </w:t>
      </w:r>
      <w:proofErr w:type="spellStart"/>
      <w:r w:rsidRPr="00216B37">
        <w:rPr>
          <w:rFonts w:ascii="Times New Roman" w:hAnsi="Times New Roman" w:cs="Times New Roman"/>
          <w:sz w:val="24"/>
          <w:szCs w:val="24"/>
        </w:rPr>
        <w:t>cathedral.It</w:t>
      </w:r>
      <w:proofErr w:type="spellEnd"/>
      <w:r w:rsidRPr="00216B37">
        <w:rPr>
          <w:rFonts w:ascii="Times New Roman" w:hAnsi="Times New Roman" w:cs="Times New Roman"/>
          <w:sz w:val="24"/>
          <w:szCs w:val="24"/>
        </w:rPr>
        <w:t xml:space="preserve"> was made octagonal because the emperor, Charlemagne, placed significance on the number eight which has also been known to be symbolic to the Christian world during medieval times. To him it symbolized the power of the Franks and the Roman </w:t>
      </w:r>
      <w:proofErr w:type="gramStart"/>
      <w:r w:rsidRPr="00216B37">
        <w:rPr>
          <w:rFonts w:ascii="Times New Roman" w:hAnsi="Times New Roman" w:cs="Times New Roman"/>
          <w:sz w:val="24"/>
          <w:szCs w:val="24"/>
        </w:rPr>
        <w:t>empire</w:t>
      </w:r>
      <w:proofErr w:type="gramEnd"/>
      <w:r w:rsidRPr="00216B37">
        <w:rPr>
          <w:rFonts w:ascii="Times New Roman" w:hAnsi="Times New Roman" w:cs="Times New Roman"/>
          <w:sz w:val="24"/>
          <w:szCs w:val="24"/>
        </w:rPr>
        <w:t xml:space="preserve">, the Franks were later to become known as the Holy Roman Empire. In the construction of an octagon, there is a circle and a square. The ring symbolizes a supreme deity, God while the square is the secular world. Charlemagne's throne overlooked the altar and the two relics in his hand was a symbol of his power as a ruler of both worlds; the sculpture in his right hand was a symbol of his power in the secular world while an orb in the left side that of religious authority. The inner octagon is of diameter 14.46(47.4 feet) and made of sturdy piers, which an octagonal cloister lies, covering the central room. Around this inner octagon is a sixteen-sided circuit of low groin vaults, supporting a high gallery above. This upper story was known as the </w:t>
      </w:r>
      <w:proofErr w:type="spellStart"/>
      <w:r w:rsidRPr="00216B37">
        <w:rPr>
          <w:rFonts w:ascii="Times New Roman" w:hAnsi="Times New Roman" w:cs="Times New Roman"/>
          <w:sz w:val="24"/>
          <w:szCs w:val="24"/>
        </w:rPr>
        <w:t>Hochmünster</w:t>
      </w:r>
      <w:proofErr w:type="spellEnd"/>
      <w:r w:rsidRPr="00216B37">
        <w:rPr>
          <w:rFonts w:ascii="Times New Roman" w:hAnsi="Times New Roman" w:cs="Times New Roman"/>
          <w:sz w:val="24"/>
          <w:szCs w:val="24"/>
        </w:rPr>
        <w:t xml:space="preserve"> (high church). The arched opening of the </w:t>
      </w:r>
      <w:proofErr w:type="spellStart"/>
      <w:r w:rsidRPr="00216B37">
        <w:rPr>
          <w:rFonts w:ascii="Times New Roman" w:hAnsi="Times New Roman" w:cs="Times New Roman"/>
          <w:sz w:val="24"/>
          <w:szCs w:val="24"/>
        </w:rPr>
        <w:t>Hochmünster</w:t>
      </w:r>
      <w:proofErr w:type="spellEnd"/>
      <w:r w:rsidRPr="00216B37">
        <w:rPr>
          <w:rFonts w:ascii="Times New Roman" w:hAnsi="Times New Roman" w:cs="Times New Roman"/>
          <w:sz w:val="24"/>
          <w:szCs w:val="24"/>
        </w:rPr>
        <w:t xml:space="preserve"> are twice higher than those of the lower; therefore, as a result, the lower building appears to be bulky. An expansive cornice separates the two floors form each other. On the upper circuit are located the imperial throne and the high altar, and of the Palatine chapel, They are specifically in </w:t>
      </w:r>
      <w:proofErr w:type="gramStart"/>
      <w:r w:rsidRPr="00216B37">
        <w:rPr>
          <w:rFonts w:ascii="Times New Roman" w:hAnsi="Times New Roman" w:cs="Times New Roman"/>
          <w:sz w:val="24"/>
          <w:szCs w:val="24"/>
        </w:rPr>
        <w:t>a  room</w:t>
      </w:r>
      <w:proofErr w:type="gramEnd"/>
      <w:r w:rsidRPr="00216B37">
        <w:rPr>
          <w:rFonts w:ascii="Times New Roman" w:hAnsi="Times New Roman" w:cs="Times New Roman"/>
          <w:sz w:val="24"/>
          <w:szCs w:val="24"/>
        </w:rPr>
        <w:t xml:space="preserve"> that is octagonal sided. A barrel vault that is lying on an angle covered the place on top. The passage is the only connection from the palace to this area. An octagonal drum with windows openings rises above the arches of the gallery, and on top of it, the dome. On the east end was a small apse that protruded and was, in later years, replaced by the choir</w:t>
      </w:r>
      <w:r w:rsidR="00385002">
        <w:rPr>
          <w:rFonts w:ascii="Times New Roman" w:hAnsi="Times New Roman" w:cs="Times New Roman"/>
          <w:sz w:val="24"/>
          <w:szCs w:val="24"/>
        </w:rPr>
        <w:t xml:space="preserve"> (</w:t>
      </w:r>
      <w:proofErr w:type="spellStart"/>
      <w:r w:rsidR="00385002" w:rsidRPr="00001641">
        <w:rPr>
          <w:rFonts w:ascii="Times New Roman" w:hAnsi="Times New Roman" w:cs="Times New Roman"/>
          <w:sz w:val="24"/>
          <w:szCs w:val="24"/>
        </w:rPr>
        <w:t>L</w:t>
      </w:r>
      <w:r w:rsidR="00385002">
        <w:rPr>
          <w:rFonts w:ascii="Times New Roman" w:hAnsi="Times New Roman" w:cs="Times New Roman"/>
          <w:sz w:val="24"/>
          <w:szCs w:val="24"/>
        </w:rPr>
        <w:t>epie</w:t>
      </w:r>
      <w:proofErr w:type="spellEnd"/>
      <w:r w:rsidR="00385002">
        <w:rPr>
          <w:rFonts w:ascii="Times New Roman" w:hAnsi="Times New Roman" w:cs="Times New Roman"/>
          <w:sz w:val="24"/>
          <w:szCs w:val="24"/>
        </w:rPr>
        <w:t xml:space="preserve"> and </w:t>
      </w:r>
      <w:proofErr w:type="spellStart"/>
      <w:r w:rsidR="00385002">
        <w:rPr>
          <w:rFonts w:ascii="Times New Roman" w:hAnsi="Times New Roman" w:cs="Times New Roman"/>
          <w:sz w:val="24"/>
          <w:szCs w:val="24"/>
        </w:rPr>
        <w:t>Minkenberg</w:t>
      </w:r>
      <w:proofErr w:type="spellEnd"/>
      <w:r w:rsidR="00385002">
        <w:rPr>
          <w:rFonts w:ascii="Times New Roman" w:hAnsi="Times New Roman" w:cs="Times New Roman"/>
          <w:sz w:val="24"/>
          <w:szCs w:val="24"/>
        </w:rPr>
        <w:t xml:space="preserve">, </w:t>
      </w:r>
      <w:r w:rsidR="00385002" w:rsidRPr="00001641">
        <w:rPr>
          <w:rFonts w:ascii="Times New Roman" w:hAnsi="Times New Roman" w:cs="Times New Roman"/>
          <w:sz w:val="24"/>
          <w:szCs w:val="24"/>
        </w:rPr>
        <w:t>2010)</w:t>
      </w:r>
      <w:r w:rsidRPr="00216B37">
        <w:rPr>
          <w:rFonts w:ascii="Times New Roman" w:hAnsi="Times New Roman" w:cs="Times New Roman"/>
          <w:sz w:val="24"/>
          <w:szCs w:val="24"/>
        </w:rPr>
        <w:t xml:space="preserve">. Opposite of this, was the tiered entrance to the rest of the now dysfunctional palace, west work. Light is brought in by a three-tiered system of circular arched windows. The </w:t>
      </w:r>
      <w:r w:rsidRPr="00216B37">
        <w:rPr>
          <w:rFonts w:ascii="Times New Roman" w:hAnsi="Times New Roman" w:cs="Times New Roman"/>
          <w:sz w:val="24"/>
          <w:szCs w:val="24"/>
        </w:rPr>
        <w:lastRenderedPageBreak/>
        <w:t xml:space="preserve">corners of the octagonal dome are joined with the walls with a system </w:t>
      </w:r>
      <w:proofErr w:type="spellStart"/>
      <w:r w:rsidRPr="00216B37">
        <w:rPr>
          <w:rFonts w:ascii="Times New Roman" w:hAnsi="Times New Roman" w:cs="Times New Roman"/>
          <w:sz w:val="24"/>
          <w:szCs w:val="24"/>
        </w:rPr>
        <w:t>f</w:t>
      </w:r>
      <w:proofErr w:type="spellEnd"/>
      <w:r w:rsidRPr="00216B37">
        <w:rPr>
          <w:rFonts w:ascii="Times New Roman" w:hAnsi="Times New Roman" w:cs="Times New Roman"/>
          <w:sz w:val="24"/>
          <w:szCs w:val="24"/>
        </w:rPr>
        <w:t xml:space="preserve"> paired pilasters with Corinthian capitals.</w:t>
      </w:r>
    </w:p>
    <w:p w14:paraId="219FAA21" w14:textId="2E2B97A7" w:rsidR="00AE1E96" w:rsidRDefault="00AE1E96" w:rsidP="00216B37">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9659C1C" wp14:editId="6E589D76">
            <wp:extent cx="4067175" cy="2571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latinechapel-thumb400.jpg"/>
                    <pic:cNvPicPr/>
                  </pic:nvPicPr>
                  <pic:blipFill>
                    <a:blip r:embed="rId9">
                      <a:extLst>
                        <a:ext uri="{28A0092B-C50C-407E-A947-70E740481C1C}">
                          <a14:useLocalDpi xmlns:a14="http://schemas.microsoft.com/office/drawing/2010/main" val="0"/>
                        </a:ext>
                      </a:extLst>
                    </a:blip>
                    <a:stretch>
                      <a:fillRect/>
                    </a:stretch>
                  </pic:blipFill>
                  <pic:spPr>
                    <a:xfrm>
                      <a:off x="0" y="0"/>
                      <a:ext cx="4067175" cy="2571750"/>
                    </a:xfrm>
                    <a:prstGeom prst="rect">
                      <a:avLst/>
                    </a:prstGeom>
                  </pic:spPr>
                </pic:pic>
              </a:graphicData>
            </a:graphic>
          </wp:inline>
        </w:drawing>
      </w:r>
    </w:p>
    <w:p w14:paraId="589DA76F" w14:textId="192D7FFB" w:rsidR="00AE1E96" w:rsidRPr="00216B37" w:rsidRDefault="00AE1E96" w:rsidP="00216B37">
      <w:pPr>
        <w:spacing w:line="480" w:lineRule="auto"/>
        <w:rPr>
          <w:rFonts w:ascii="Times New Roman" w:hAnsi="Times New Roman" w:cs="Times New Roman"/>
          <w:sz w:val="24"/>
          <w:szCs w:val="24"/>
        </w:rPr>
      </w:pPr>
      <w:r>
        <w:rPr>
          <w:rFonts w:ascii="Times New Roman" w:hAnsi="Times New Roman" w:cs="Times New Roman"/>
          <w:sz w:val="24"/>
          <w:szCs w:val="24"/>
        </w:rPr>
        <w:t>Palatine Chapel</w:t>
      </w:r>
    </w:p>
    <w:p w14:paraId="4A2E29C8" w14:textId="1C3DA8CE" w:rsidR="00216B37" w:rsidRPr="00385002" w:rsidRDefault="00216B37" w:rsidP="00216B37">
      <w:pPr>
        <w:spacing w:line="480" w:lineRule="auto"/>
        <w:rPr>
          <w:rFonts w:ascii="Times New Roman" w:hAnsi="Times New Roman" w:cs="Times New Roman"/>
          <w:b/>
          <w:sz w:val="24"/>
          <w:szCs w:val="24"/>
        </w:rPr>
      </w:pPr>
      <w:r w:rsidRPr="00385002">
        <w:rPr>
          <w:rFonts w:ascii="Times New Roman" w:hAnsi="Times New Roman" w:cs="Times New Roman"/>
          <w:b/>
          <w:sz w:val="24"/>
          <w:szCs w:val="24"/>
        </w:rPr>
        <w:t>Choir</w:t>
      </w:r>
      <w:r w:rsidR="00385002">
        <w:rPr>
          <w:rFonts w:ascii="Times New Roman" w:hAnsi="Times New Roman" w:cs="Times New Roman"/>
          <w:b/>
          <w:sz w:val="24"/>
          <w:szCs w:val="24"/>
        </w:rPr>
        <w:t>.</w:t>
      </w:r>
    </w:p>
    <w:p w14:paraId="6805A762" w14:textId="77777777" w:rsidR="00216B37" w:rsidRPr="00216B37" w:rsidRDefault="00216B37" w:rsidP="00216B37">
      <w:pPr>
        <w:spacing w:line="480" w:lineRule="auto"/>
        <w:rPr>
          <w:rFonts w:ascii="Times New Roman" w:hAnsi="Times New Roman" w:cs="Times New Roman"/>
          <w:sz w:val="24"/>
          <w:szCs w:val="24"/>
        </w:rPr>
      </w:pPr>
      <w:r w:rsidRPr="00216B37">
        <w:rPr>
          <w:rFonts w:ascii="Times New Roman" w:hAnsi="Times New Roman" w:cs="Times New Roman"/>
          <w:sz w:val="24"/>
          <w:szCs w:val="24"/>
        </w:rPr>
        <w:t xml:space="preserve">It is located on the east side of the chapel with measurements of length 25 meters, width 13 meters and 32 meters high. The external wall is broken by windows and thus called </w:t>
      </w:r>
      <w:proofErr w:type="spellStart"/>
      <w:r w:rsidRPr="00216B37">
        <w:rPr>
          <w:rFonts w:ascii="Times New Roman" w:hAnsi="Times New Roman" w:cs="Times New Roman"/>
          <w:sz w:val="24"/>
          <w:szCs w:val="24"/>
        </w:rPr>
        <w:t>Glashaus</w:t>
      </w:r>
      <w:proofErr w:type="spellEnd"/>
      <w:r w:rsidRPr="00216B37">
        <w:rPr>
          <w:rFonts w:ascii="Times New Roman" w:hAnsi="Times New Roman" w:cs="Times New Roman"/>
          <w:sz w:val="24"/>
          <w:szCs w:val="24"/>
        </w:rPr>
        <w:t xml:space="preserve"> (glass house).For the protection of the vault of the choir, iron rods were built in at the time of construction, to counter the lateral force in the narrow stone supports and to allow as much space as possible between them for window space.</w:t>
      </w:r>
    </w:p>
    <w:p w14:paraId="3BF3509D" w14:textId="77777777" w:rsidR="00216B37" w:rsidRPr="00385002" w:rsidRDefault="00216B37" w:rsidP="00216B37">
      <w:pPr>
        <w:spacing w:line="480" w:lineRule="auto"/>
        <w:rPr>
          <w:rFonts w:ascii="Times New Roman" w:hAnsi="Times New Roman" w:cs="Times New Roman"/>
          <w:b/>
          <w:sz w:val="24"/>
          <w:szCs w:val="24"/>
        </w:rPr>
      </w:pPr>
      <w:r w:rsidRPr="00385002">
        <w:rPr>
          <w:rFonts w:ascii="Times New Roman" w:hAnsi="Times New Roman" w:cs="Times New Roman"/>
          <w:b/>
          <w:sz w:val="24"/>
          <w:szCs w:val="24"/>
        </w:rPr>
        <w:t>West works.</w:t>
      </w:r>
    </w:p>
    <w:p w14:paraId="0068741A" w14:textId="6FC16356" w:rsidR="00216B37" w:rsidRPr="00216B37" w:rsidRDefault="00216B37" w:rsidP="00216B37">
      <w:pPr>
        <w:spacing w:line="480" w:lineRule="auto"/>
        <w:rPr>
          <w:rFonts w:ascii="Times New Roman" w:hAnsi="Times New Roman" w:cs="Times New Roman"/>
          <w:sz w:val="24"/>
          <w:szCs w:val="24"/>
        </w:rPr>
      </w:pPr>
      <w:r w:rsidRPr="00216B37">
        <w:rPr>
          <w:rFonts w:ascii="Times New Roman" w:hAnsi="Times New Roman" w:cs="Times New Roman"/>
          <w:sz w:val="24"/>
          <w:szCs w:val="24"/>
        </w:rPr>
        <w:t xml:space="preserve">It is a two-story building located at west end of the cathedral. The doors are attached with bronze leaves and each leaf divided into eight rectangles-symbolic to Sunday, the day of the resurrection of Jesus, and the boxes have strips with egg-shaped decorations-eggs were symbolic of life and fertility. The upper level was characterized by a fine brick western wall with the inside bulging </w:t>
      </w:r>
      <w:r w:rsidRPr="00216B37">
        <w:rPr>
          <w:rFonts w:ascii="Times New Roman" w:hAnsi="Times New Roman" w:cs="Times New Roman"/>
          <w:sz w:val="24"/>
          <w:szCs w:val="24"/>
        </w:rPr>
        <w:lastRenderedPageBreak/>
        <w:t>to the outside and the outside to the inside thus to be seen as a convex-concave bulge</w:t>
      </w:r>
      <w:r w:rsidR="00385002">
        <w:rPr>
          <w:rFonts w:ascii="Times New Roman" w:hAnsi="Times New Roman" w:cs="Times New Roman"/>
          <w:sz w:val="24"/>
          <w:szCs w:val="24"/>
        </w:rPr>
        <w:t xml:space="preserve"> (Ernst, 2002)</w:t>
      </w:r>
      <w:r w:rsidRPr="00216B37">
        <w:rPr>
          <w:rFonts w:ascii="Times New Roman" w:hAnsi="Times New Roman" w:cs="Times New Roman"/>
          <w:sz w:val="24"/>
          <w:szCs w:val="24"/>
        </w:rPr>
        <w:t>. The wall is also broken by a window. Upstairs part reserves space presumed for baptismal ceremonies. The lower room serves as Charlemagne's sepulcher after his death.</w:t>
      </w:r>
    </w:p>
    <w:p w14:paraId="423AAD7C" w14:textId="77777777" w:rsidR="00216B37" w:rsidRPr="00385002" w:rsidRDefault="00216B37" w:rsidP="00216B37">
      <w:pPr>
        <w:spacing w:line="480" w:lineRule="auto"/>
        <w:rPr>
          <w:rFonts w:ascii="Times New Roman" w:hAnsi="Times New Roman" w:cs="Times New Roman"/>
          <w:b/>
          <w:sz w:val="24"/>
          <w:szCs w:val="24"/>
        </w:rPr>
      </w:pPr>
      <w:r w:rsidRPr="00385002">
        <w:rPr>
          <w:rFonts w:ascii="Times New Roman" w:hAnsi="Times New Roman" w:cs="Times New Roman"/>
          <w:b/>
          <w:sz w:val="24"/>
          <w:szCs w:val="24"/>
        </w:rPr>
        <w:t>Throne of Charlemagne</w:t>
      </w:r>
    </w:p>
    <w:p w14:paraId="601E560C" w14:textId="77777777" w:rsidR="00216B37" w:rsidRDefault="00216B37" w:rsidP="00216B37">
      <w:pPr>
        <w:spacing w:line="480" w:lineRule="auto"/>
        <w:rPr>
          <w:rFonts w:ascii="Times New Roman" w:hAnsi="Times New Roman" w:cs="Times New Roman"/>
          <w:sz w:val="24"/>
          <w:szCs w:val="24"/>
        </w:rPr>
      </w:pPr>
      <w:r w:rsidRPr="00216B37">
        <w:rPr>
          <w:rFonts w:ascii="Times New Roman" w:hAnsi="Times New Roman" w:cs="Times New Roman"/>
          <w:sz w:val="24"/>
          <w:szCs w:val="24"/>
        </w:rPr>
        <w:t>Located on the western gallery on the lower floor opposite the choir.</w:t>
      </w:r>
    </w:p>
    <w:p w14:paraId="3FB254B4" w14:textId="36761032" w:rsidR="00AE1E96" w:rsidRPr="00216B37" w:rsidRDefault="00AE1E96" w:rsidP="00216B37">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A58320B" wp14:editId="4DEC590B">
            <wp:extent cx="2819400" cy="2466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wnload (1).jpg"/>
                    <pic:cNvPicPr/>
                  </pic:nvPicPr>
                  <pic:blipFill>
                    <a:blip r:embed="rId10">
                      <a:extLst>
                        <a:ext uri="{28A0092B-C50C-407E-A947-70E740481C1C}">
                          <a14:useLocalDpi xmlns:a14="http://schemas.microsoft.com/office/drawing/2010/main" val="0"/>
                        </a:ext>
                      </a:extLst>
                    </a:blip>
                    <a:stretch>
                      <a:fillRect/>
                    </a:stretch>
                  </pic:blipFill>
                  <pic:spPr>
                    <a:xfrm>
                      <a:off x="0" y="0"/>
                      <a:ext cx="2819400" cy="2466975"/>
                    </a:xfrm>
                    <a:prstGeom prst="rect">
                      <a:avLst/>
                    </a:prstGeom>
                  </pic:spPr>
                </pic:pic>
              </a:graphicData>
            </a:graphic>
          </wp:inline>
        </w:drawing>
      </w:r>
    </w:p>
    <w:p w14:paraId="06D7F716" w14:textId="77777777" w:rsidR="00216B37" w:rsidRPr="00385002" w:rsidRDefault="00216B37" w:rsidP="00216B37">
      <w:pPr>
        <w:spacing w:line="480" w:lineRule="auto"/>
        <w:rPr>
          <w:rFonts w:ascii="Times New Roman" w:hAnsi="Times New Roman" w:cs="Times New Roman"/>
          <w:b/>
          <w:sz w:val="24"/>
          <w:szCs w:val="24"/>
        </w:rPr>
      </w:pPr>
      <w:r w:rsidRPr="00385002">
        <w:rPr>
          <w:rFonts w:ascii="Times New Roman" w:hAnsi="Times New Roman" w:cs="Times New Roman"/>
          <w:b/>
          <w:sz w:val="24"/>
          <w:szCs w:val="24"/>
        </w:rPr>
        <w:t>Barbarossa chandelier</w:t>
      </w:r>
    </w:p>
    <w:p w14:paraId="262EA99C" w14:textId="77777777" w:rsidR="00216B37" w:rsidRPr="00216B37" w:rsidRDefault="00216B37" w:rsidP="00216B37">
      <w:pPr>
        <w:spacing w:line="480" w:lineRule="auto"/>
        <w:rPr>
          <w:rFonts w:ascii="Times New Roman" w:hAnsi="Times New Roman" w:cs="Times New Roman"/>
          <w:sz w:val="24"/>
          <w:szCs w:val="24"/>
        </w:rPr>
      </w:pPr>
      <w:r w:rsidRPr="00216B37">
        <w:rPr>
          <w:rFonts w:ascii="Times New Roman" w:hAnsi="Times New Roman" w:cs="Times New Roman"/>
          <w:sz w:val="24"/>
          <w:szCs w:val="24"/>
        </w:rPr>
        <w:t>It hung four meters above the ground from the vault of the dome and made up of eight faces.</w:t>
      </w:r>
    </w:p>
    <w:p w14:paraId="672D9C5D" w14:textId="77777777" w:rsidR="00216B37" w:rsidRDefault="00216B37" w:rsidP="00216B37">
      <w:pPr>
        <w:spacing w:line="480" w:lineRule="auto"/>
        <w:rPr>
          <w:rFonts w:ascii="Times New Roman" w:hAnsi="Times New Roman" w:cs="Times New Roman"/>
          <w:b/>
          <w:sz w:val="24"/>
          <w:szCs w:val="24"/>
        </w:rPr>
      </w:pPr>
      <w:r w:rsidRPr="00385002">
        <w:rPr>
          <w:rFonts w:ascii="Times New Roman" w:hAnsi="Times New Roman" w:cs="Times New Roman"/>
          <w:b/>
          <w:sz w:val="24"/>
          <w:szCs w:val="24"/>
        </w:rPr>
        <w:t>Ambon of Henry 2(</w:t>
      </w:r>
      <w:proofErr w:type="spellStart"/>
      <w:r w:rsidRPr="00385002">
        <w:rPr>
          <w:rFonts w:ascii="Times New Roman" w:hAnsi="Times New Roman" w:cs="Times New Roman"/>
          <w:b/>
          <w:sz w:val="24"/>
          <w:szCs w:val="24"/>
        </w:rPr>
        <w:t>Heinrichskanzel</w:t>
      </w:r>
      <w:proofErr w:type="spellEnd"/>
      <w:r w:rsidRPr="00385002">
        <w:rPr>
          <w:rFonts w:ascii="Times New Roman" w:hAnsi="Times New Roman" w:cs="Times New Roman"/>
          <w:b/>
          <w:sz w:val="24"/>
          <w:szCs w:val="24"/>
        </w:rPr>
        <w:t>)</w:t>
      </w:r>
    </w:p>
    <w:p w14:paraId="3E007D2C" w14:textId="77777777" w:rsidR="00AE1E96" w:rsidRDefault="00AE1E96" w:rsidP="00216B37">
      <w:pPr>
        <w:spacing w:line="480" w:lineRule="auto"/>
        <w:rPr>
          <w:rFonts w:ascii="Times New Roman" w:hAnsi="Times New Roman" w:cs="Times New Roman"/>
          <w:b/>
          <w:sz w:val="24"/>
          <w:szCs w:val="24"/>
        </w:rPr>
      </w:pPr>
    </w:p>
    <w:p w14:paraId="33CEC82B" w14:textId="5ABC24C4" w:rsidR="00AE1E96" w:rsidRDefault="00AE1E96" w:rsidP="00216B37">
      <w:pPr>
        <w:spacing w:line="480" w:lineRule="auto"/>
        <w:rPr>
          <w:rFonts w:ascii="Times New Roman" w:hAnsi="Times New Roman" w:cs="Times New Roman"/>
          <w:b/>
          <w:sz w:val="24"/>
          <w:szCs w:val="24"/>
        </w:rPr>
      </w:pPr>
      <w:r>
        <w:rPr>
          <w:rFonts w:ascii="Times New Roman" w:hAnsi="Times New Roman" w:cs="Times New Roman"/>
          <w:b/>
          <w:noProof/>
          <w:sz w:val="24"/>
          <w:szCs w:val="24"/>
        </w:rPr>
        <w:lastRenderedPageBreak/>
        <w:drawing>
          <wp:inline distT="0" distB="0" distL="0" distR="0" wp14:anchorId="7EDB573B" wp14:editId="1F51BC0A">
            <wp:extent cx="3057525" cy="18002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wnload (2).jpg"/>
                    <pic:cNvPicPr/>
                  </pic:nvPicPr>
                  <pic:blipFill>
                    <a:blip r:embed="rId11">
                      <a:extLst>
                        <a:ext uri="{28A0092B-C50C-407E-A947-70E740481C1C}">
                          <a14:useLocalDpi xmlns:a14="http://schemas.microsoft.com/office/drawing/2010/main" val="0"/>
                        </a:ext>
                      </a:extLst>
                    </a:blip>
                    <a:stretch>
                      <a:fillRect/>
                    </a:stretch>
                  </pic:blipFill>
                  <pic:spPr>
                    <a:xfrm>
                      <a:off x="0" y="0"/>
                      <a:ext cx="3057525" cy="1800225"/>
                    </a:xfrm>
                    <a:prstGeom prst="rect">
                      <a:avLst/>
                    </a:prstGeom>
                  </pic:spPr>
                </pic:pic>
              </a:graphicData>
            </a:graphic>
          </wp:inline>
        </w:drawing>
      </w:r>
    </w:p>
    <w:p w14:paraId="28F0EEA8" w14:textId="77777777" w:rsidR="00AE1E96" w:rsidRPr="00385002" w:rsidRDefault="00AE1E96" w:rsidP="00216B37">
      <w:pPr>
        <w:spacing w:line="480" w:lineRule="auto"/>
        <w:rPr>
          <w:rFonts w:ascii="Times New Roman" w:hAnsi="Times New Roman" w:cs="Times New Roman"/>
          <w:b/>
          <w:sz w:val="24"/>
          <w:szCs w:val="24"/>
        </w:rPr>
      </w:pPr>
    </w:p>
    <w:p w14:paraId="5BD47BB1" w14:textId="77777777" w:rsidR="00216B37" w:rsidRPr="00216B37" w:rsidRDefault="00216B37" w:rsidP="00216B37">
      <w:pPr>
        <w:spacing w:line="480" w:lineRule="auto"/>
        <w:rPr>
          <w:rFonts w:ascii="Times New Roman" w:hAnsi="Times New Roman" w:cs="Times New Roman"/>
          <w:sz w:val="24"/>
          <w:szCs w:val="24"/>
        </w:rPr>
      </w:pPr>
      <w:r w:rsidRPr="00216B37">
        <w:rPr>
          <w:rFonts w:ascii="Times New Roman" w:hAnsi="Times New Roman" w:cs="Times New Roman"/>
          <w:sz w:val="24"/>
          <w:szCs w:val="24"/>
        </w:rPr>
        <w:t>This is an erected pulpit which was magnificently made up of the oak base, decorated with filigree and precious stones, copper reliefs as well as six ivory panels toppled with wooden stairs.</w:t>
      </w:r>
    </w:p>
    <w:p w14:paraId="079B18E3" w14:textId="5CE20163" w:rsidR="002B3E05" w:rsidRDefault="00216B37" w:rsidP="00216B37">
      <w:pPr>
        <w:spacing w:line="480" w:lineRule="auto"/>
        <w:rPr>
          <w:rFonts w:ascii="Times New Roman" w:hAnsi="Times New Roman" w:cs="Times New Roman"/>
          <w:sz w:val="24"/>
          <w:szCs w:val="24"/>
        </w:rPr>
      </w:pPr>
      <w:r w:rsidRPr="00216B37">
        <w:rPr>
          <w:rFonts w:ascii="Times New Roman" w:hAnsi="Times New Roman" w:cs="Times New Roman"/>
          <w:sz w:val="24"/>
          <w:szCs w:val="24"/>
        </w:rPr>
        <w:t xml:space="preserve">In conclusion, the works of the cathedral had impacted significantly on other architectural works that include that of Essen Minster, the Abbey Church of </w:t>
      </w:r>
      <w:proofErr w:type="spellStart"/>
      <w:r w:rsidRPr="00216B37">
        <w:rPr>
          <w:rFonts w:ascii="Times New Roman" w:hAnsi="Times New Roman" w:cs="Times New Roman"/>
          <w:sz w:val="24"/>
          <w:szCs w:val="24"/>
        </w:rPr>
        <w:t>Ottmarshein</w:t>
      </w:r>
      <w:proofErr w:type="spellEnd"/>
      <w:r w:rsidRPr="00216B37">
        <w:rPr>
          <w:rFonts w:ascii="Times New Roman" w:hAnsi="Times New Roman" w:cs="Times New Roman"/>
          <w:sz w:val="24"/>
          <w:szCs w:val="24"/>
        </w:rPr>
        <w:t xml:space="preserve"> and the Old Tower in </w:t>
      </w:r>
      <w:proofErr w:type="spellStart"/>
      <w:r w:rsidRPr="00216B37">
        <w:rPr>
          <w:rFonts w:ascii="Times New Roman" w:hAnsi="Times New Roman" w:cs="Times New Roman"/>
          <w:sz w:val="24"/>
          <w:szCs w:val="24"/>
        </w:rPr>
        <w:t>Mettlach</w:t>
      </w:r>
      <w:proofErr w:type="spellEnd"/>
      <w:r w:rsidRPr="00216B37">
        <w:rPr>
          <w:rFonts w:ascii="Times New Roman" w:hAnsi="Times New Roman" w:cs="Times New Roman"/>
          <w:sz w:val="24"/>
          <w:szCs w:val="24"/>
        </w:rPr>
        <w:t xml:space="preserve">. This influence was expressed vividly when the cathedral was nominated as a Historical landmark of German </w:t>
      </w:r>
      <w:r>
        <w:rPr>
          <w:rFonts w:ascii="Times New Roman" w:hAnsi="Times New Roman" w:cs="Times New Roman"/>
          <w:sz w:val="24"/>
          <w:szCs w:val="24"/>
        </w:rPr>
        <w:t xml:space="preserve">Civil Engineering back in 2007. </w:t>
      </w:r>
      <w:r w:rsidRPr="00216B37">
        <w:rPr>
          <w:rFonts w:ascii="Times New Roman" w:hAnsi="Times New Roman" w:cs="Times New Roman"/>
          <w:sz w:val="24"/>
          <w:szCs w:val="24"/>
        </w:rPr>
        <w:t>The Catholic Church derives its historical and probably religious history to the existence and later death of the Holy Roman Emperor Charlemagne on 28th January 814 and his burial that followed in the Palatine chapel. Emperor Otto the third too was buried in the cathedral also and later his remains put in a gold and silver casket</w:t>
      </w:r>
      <w:r w:rsidR="00B64925">
        <w:rPr>
          <w:rFonts w:ascii="Times New Roman" w:hAnsi="Times New Roman" w:cs="Times New Roman"/>
          <w:sz w:val="24"/>
          <w:szCs w:val="24"/>
        </w:rPr>
        <w:t>.</w:t>
      </w:r>
    </w:p>
    <w:p w14:paraId="33106A07" w14:textId="77777777" w:rsidR="00C761CD" w:rsidRDefault="00C761CD" w:rsidP="00FA31A0">
      <w:pPr>
        <w:spacing w:line="480" w:lineRule="auto"/>
        <w:rPr>
          <w:rFonts w:ascii="Times New Roman" w:hAnsi="Times New Roman" w:cs="Times New Roman"/>
          <w:sz w:val="24"/>
          <w:szCs w:val="24"/>
        </w:rPr>
      </w:pPr>
    </w:p>
    <w:p w14:paraId="2E41ED32" w14:textId="77777777" w:rsidR="00C761CD" w:rsidRDefault="00C761CD" w:rsidP="00FA31A0">
      <w:pPr>
        <w:spacing w:line="480" w:lineRule="auto"/>
        <w:rPr>
          <w:rFonts w:ascii="Times New Roman" w:hAnsi="Times New Roman" w:cs="Times New Roman"/>
          <w:sz w:val="24"/>
          <w:szCs w:val="24"/>
        </w:rPr>
      </w:pPr>
    </w:p>
    <w:p w14:paraId="680B52B2" w14:textId="77777777" w:rsidR="00D80693" w:rsidRDefault="00D80693">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1D734A71" w14:textId="5D217827" w:rsidR="00425DA9" w:rsidRPr="00FA31A0" w:rsidRDefault="00FA31A0" w:rsidP="00FA31A0">
      <w:pPr>
        <w:spacing w:line="480" w:lineRule="auto"/>
        <w:jc w:val="center"/>
        <w:rPr>
          <w:rFonts w:ascii="Times New Roman" w:hAnsi="Times New Roman" w:cs="Times New Roman"/>
          <w:b/>
          <w:sz w:val="24"/>
          <w:szCs w:val="24"/>
          <w:u w:val="single"/>
        </w:rPr>
      </w:pPr>
      <w:r w:rsidRPr="00FA31A0">
        <w:rPr>
          <w:rFonts w:ascii="Times New Roman" w:hAnsi="Times New Roman" w:cs="Times New Roman"/>
          <w:b/>
          <w:sz w:val="24"/>
          <w:szCs w:val="24"/>
          <w:u w:val="single"/>
        </w:rPr>
        <w:lastRenderedPageBreak/>
        <w:t>Bibliography</w:t>
      </w:r>
    </w:p>
    <w:p w14:paraId="5359E5D4" w14:textId="77777777" w:rsidR="00001641" w:rsidRPr="00001641" w:rsidRDefault="00001641" w:rsidP="00FA31A0">
      <w:pPr>
        <w:spacing w:line="480" w:lineRule="auto"/>
        <w:ind w:left="720" w:hanging="720"/>
        <w:rPr>
          <w:rFonts w:ascii="Times New Roman" w:hAnsi="Times New Roman" w:cs="Times New Roman"/>
          <w:sz w:val="24"/>
          <w:szCs w:val="24"/>
        </w:rPr>
      </w:pPr>
      <w:r w:rsidRPr="00001641">
        <w:rPr>
          <w:rFonts w:ascii="Times New Roman" w:hAnsi="Times New Roman" w:cs="Times New Roman"/>
          <w:sz w:val="24"/>
          <w:szCs w:val="24"/>
        </w:rPr>
        <w:t xml:space="preserve">Roth, Hans Jürgen (2011). </w:t>
      </w:r>
      <w:proofErr w:type="spellStart"/>
      <w:r w:rsidRPr="00001641">
        <w:rPr>
          <w:rFonts w:ascii="Times New Roman" w:hAnsi="Times New Roman" w:cs="Times New Roman"/>
          <w:sz w:val="24"/>
          <w:szCs w:val="24"/>
        </w:rPr>
        <w:t>Ein</w:t>
      </w:r>
      <w:proofErr w:type="spellEnd"/>
      <w:r w:rsidRPr="00001641">
        <w:rPr>
          <w:rFonts w:ascii="Times New Roman" w:hAnsi="Times New Roman" w:cs="Times New Roman"/>
          <w:sz w:val="24"/>
          <w:szCs w:val="24"/>
        </w:rPr>
        <w:t xml:space="preserve"> </w:t>
      </w:r>
      <w:proofErr w:type="spellStart"/>
      <w:r w:rsidRPr="00001641">
        <w:rPr>
          <w:rFonts w:ascii="Times New Roman" w:hAnsi="Times New Roman" w:cs="Times New Roman"/>
          <w:sz w:val="24"/>
          <w:szCs w:val="24"/>
        </w:rPr>
        <w:t>Abbild</w:t>
      </w:r>
      <w:proofErr w:type="spellEnd"/>
      <w:r w:rsidRPr="00001641">
        <w:rPr>
          <w:rFonts w:ascii="Times New Roman" w:hAnsi="Times New Roman" w:cs="Times New Roman"/>
          <w:sz w:val="24"/>
          <w:szCs w:val="24"/>
        </w:rPr>
        <w:t xml:space="preserve"> des </w:t>
      </w:r>
      <w:proofErr w:type="spellStart"/>
      <w:r w:rsidRPr="00001641">
        <w:rPr>
          <w:rFonts w:ascii="Times New Roman" w:hAnsi="Times New Roman" w:cs="Times New Roman"/>
          <w:sz w:val="24"/>
          <w:szCs w:val="24"/>
        </w:rPr>
        <w:t>Himmels</w:t>
      </w:r>
      <w:proofErr w:type="spellEnd"/>
      <w:r w:rsidRPr="00001641">
        <w:rPr>
          <w:rFonts w:ascii="Times New Roman" w:hAnsi="Times New Roman" w:cs="Times New Roman"/>
          <w:sz w:val="24"/>
          <w:szCs w:val="24"/>
        </w:rPr>
        <w:t xml:space="preserve">: Der </w:t>
      </w:r>
      <w:proofErr w:type="spellStart"/>
      <w:r w:rsidRPr="00001641">
        <w:rPr>
          <w:rFonts w:ascii="Times New Roman" w:hAnsi="Times New Roman" w:cs="Times New Roman"/>
          <w:sz w:val="24"/>
          <w:szCs w:val="24"/>
        </w:rPr>
        <w:t>Aachener</w:t>
      </w:r>
      <w:proofErr w:type="spellEnd"/>
      <w:r w:rsidRPr="00001641">
        <w:rPr>
          <w:rFonts w:ascii="Times New Roman" w:hAnsi="Times New Roman" w:cs="Times New Roman"/>
          <w:sz w:val="24"/>
          <w:szCs w:val="24"/>
        </w:rPr>
        <w:t xml:space="preserve"> Dom – </w:t>
      </w:r>
      <w:proofErr w:type="spellStart"/>
      <w:r w:rsidRPr="00001641">
        <w:rPr>
          <w:rFonts w:ascii="Times New Roman" w:hAnsi="Times New Roman" w:cs="Times New Roman"/>
          <w:sz w:val="24"/>
          <w:szCs w:val="24"/>
        </w:rPr>
        <w:t>Liturgie</w:t>
      </w:r>
      <w:proofErr w:type="spellEnd"/>
      <w:r w:rsidRPr="00001641">
        <w:rPr>
          <w:rFonts w:ascii="Times New Roman" w:hAnsi="Times New Roman" w:cs="Times New Roman"/>
          <w:sz w:val="24"/>
          <w:szCs w:val="24"/>
        </w:rPr>
        <w:t xml:space="preserve">, </w:t>
      </w:r>
      <w:proofErr w:type="spellStart"/>
      <w:r w:rsidRPr="00001641">
        <w:rPr>
          <w:rFonts w:ascii="Times New Roman" w:hAnsi="Times New Roman" w:cs="Times New Roman"/>
          <w:sz w:val="24"/>
          <w:szCs w:val="24"/>
        </w:rPr>
        <w:t>Bibel</w:t>
      </w:r>
      <w:proofErr w:type="spellEnd"/>
      <w:r w:rsidRPr="00001641">
        <w:rPr>
          <w:rFonts w:ascii="Times New Roman" w:hAnsi="Times New Roman" w:cs="Times New Roman"/>
          <w:sz w:val="24"/>
          <w:szCs w:val="24"/>
        </w:rPr>
        <w:t xml:space="preserve">, </w:t>
      </w:r>
      <w:proofErr w:type="spellStart"/>
      <w:r w:rsidRPr="00001641">
        <w:rPr>
          <w:rFonts w:ascii="Times New Roman" w:hAnsi="Times New Roman" w:cs="Times New Roman"/>
          <w:sz w:val="24"/>
          <w:szCs w:val="24"/>
        </w:rPr>
        <w:t>Kunst</w:t>
      </w:r>
      <w:proofErr w:type="spellEnd"/>
      <w:r w:rsidRPr="00001641">
        <w:rPr>
          <w:rFonts w:ascii="Times New Roman" w:hAnsi="Times New Roman" w:cs="Times New Roman"/>
          <w:sz w:val="24"/>
          <w:szCs w:val="24"/>
        </w:rPr>
        <w:t xml:space="preserve"> </w:t>
      </w:r>
      <w:proofErr w:type="gramStart"/>
      <w:r w:rsidRPr="00001641">
        <w:rPr>
          <w:rFonts w:ascii="Times New Roman" w:hAnsi="Times New Roman" w:cs="Times New Roman"/>
          <w:sz w:val="24"/>
          <w:szCs w:val="24"/>
        </w:rPr>
        <w:t>[ An</w:t>
      </w:r>
      <w:proofErr w:type="gramEnd"/>
      <w:r w:rsidRPr="00001641">
        <w:rPr>
          <w:rFonts w:ascii="Times New Roman" w:hAnsi="Times New Roman" w:cs="Times New Roman"/>
          <w:sz w:val="24"/>
          <w:szCs w:val="24"/>
        </w:rPr>
        <w:t xml:space="preserve"> Image of Heaven: The Aachen Cathedral – Liturgy, Bible, Art ] (in German). Aachen, Germany: </w:t>
      </w:r>
      <w:proofErr w:type="spellStart"/>
      <w:r w:rsidRPr="00001641">
        <w:rPr>
          <w:rFonts w:ascii="Times New Roman" w:hAnsi="Times New Roman" w:cs="Times New Roman"/>
          <w:sz w:val="24"/>
          <w:szCs w:val="24"/>
        </w:rPr>
        <w:t>Thouet</w:t>
      </w:r>
      <w:proofErr w:type="spellEnd"/>
      <w:r w:rsidRPr="00001641">
        <w:rPr>
          <w:rFonts w:ascii="Times New Roman" w:hAnsi="Times New Roman" w:cs="Times New Roman"/>
          <w:sz w:val="24"/>
          <w:szCs w:val="24"/>
        </w:rPr>
        <w:t>.</w:t>
      </w:r>
    </w:p>
    <w:p w14:paraId="3AD2CD62" w14:textId="77777777" w:rsidR="00001641" w:rsidRPr="00001641" w:rsidRDefault="00001641" w:rsidP="00FA31A0">
      <w:pPr>
        <w:spacing w:line="480" w:lineRule="auto"/>
        <w:ind w:left="720" w:hanging="720"/>
        <w:rPr>
          <w:rFonts w:ascii="Times New Roman" w:hAnsi="Times New Roman" w:cs="Times New Roman"/>
          <w:sz w:val="24"/>
          <w:szCs w:val="24"/>
        </w:rPr>
      </w:pPr>
      <w:proofErr w:type="spellStart"/>
      <w:r w:rsidRPr="00001641">
        <w:rPr>
          <w:rFonts w:ascii="Times New Roman" w:hAnsi="Times New Roman" w:cs="Times New Roman"/>
          <w:sz w:val="24"/>
          <w:szCs w:val="24"/>
        </w:rPr>
        <w:t>Künzl</w:t>
      </w:r>
      <w:proofErr w:type="spellEnd"/>
      <w:r w:rsidRPr="00001641">
        <w:rPr>
          <w:rFonts w:ascii="Times New Roman" w:hAnsi="Times New Roman" w:cs="Times New Roman"/>
          <w:sz w:val="24"/>
          <w:szCs w:val="24"/>
        </w:rPr>
        <w:t xml:space="preserve">, Ernst (2002). "Die </w:t>
      </w:r>
      <w:proofErr w:type="spellStart"/>
      <w:r w:rsidRPr="00001641">
        <w:rPr>
          <w:rFonts w:ascii="Times New Roman" w:hAnsi="Times New Roman" w:cs="Times New Roman"/>
          <w:sz w:val="24"/>
          <w:szCs w:val="24"/>
        </w:rPr>
        <w:t>Antike</w:t>
      </w:r>
      <w:proofErr w:type="spellEnd"/>
      <w:r w:rsidRPr="00001641">
        <w:rPr>
          <w:rFonts w:ascii="Times New Roman" w:hAnsi="Times New Roman" w:cs="Times New Roman"/>
          <w:sz w:val="24"/>
          <w:szCs w:val="24"/>
        </w:rPr>
        <w:t xml:space="preserve"> </w:t>
      </w:r>
      <w:proofErr w:type="spellStart"/>
      <w:r w:rsidRPr="00001641">
        <w:rPr>
          <w:rFonts w:ascii="Times New Roman" w:hAnsi="Times New Roman" w:cs="Times New Roman"/>
          <w:sz w:val="24"/>
          <w:szCs w:val="24"/>
        </w:rPr>
        <w:t>Bärin</w:t>
      </w:r>
      <w:proofErr w:type="spellEnd"/>
      <w:r w:rsidRPr="00001641">
        <w:rPr>
          <w:rFonts w:ascii="Times New Roman" w:hAnsi="Times New Roman" w:cs="Times New Roman"/>
          <w:sz w:val="24"/>
          <w:szCs w:val="24"/>
        </w:rPr>
        <w:t xml:space="preserve"> </w:t>
      </w:r>
      <w:proofErr w:type="spellStart"/>
      <w:r w:rsidRPr="00001641">
        <w:rPr>
          <w:rFonts w:ascii="Times New Roman" w:hAnsi="Times New Roman" w:cs="Times New Roman"/>
          <w:sz w:val="24"/>
          <w:szCs w:val="24"/>
        </w:rPr>
        <w:t>im</w:t>
      </w:r>
      <w:proofErr w:type="spellEnd"/>
      <w:r w:rsidRPr="00001641">
        <w:rPr>
          <w:rFonts w:ascii="Times New Roman" w:hAnsi="Times New Roman" w:cs="Times New Roman"/>
          <w:sz w:val="24"/>
          <w:szCs w:val="24"/>
        </w:rPr>
        <w:t xml:space="preserve"> Dom </w:t>
      </w:r>
      <w:proofErr w:type="spellStart"/>
      <w:r w:rsidRPr="00001641">
        <w:rPr>
          <w:rFonts w:ascii="Times New Roman" w:hAnsi="Times New Roman" w:cs="Times New Roman"/>
          <w:sz w:val="24"/>
          <w:szCs w:val="24"/>
        </w:rPr>
        <w:t>zu</w:t>
      </w:r>
      <w:proofErr w:type="spellEnd"/>
      <w:r w:rsidRPr="00001641">
        <w:rPr>
          <w:rFonts w:ascii="Times New Roman" w:hAnsi="Times New Roman" w:cs="Times New Roman"/>
          <w:sz w:val="24"/>
          <w:szCs w:val="24"/>
        </w:rPr>
        <w:t xml:space="preserve"> Aachen" [The Ancient Bear in the Aachen Cathedral].</w:t>
      </w:r>
    </w:p>
    <w:p w14:paraId="57590C2F" w14:textId="61B366D5" w:rsidR="00001641" w:rsidRPr="00001641" w:rsidRDefault="00A832EA" w:rsidP="00FA31A0">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Lepie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Hert</w:t>
      </w:r>
      <w:proofErr w:type="spellEnd"/>
      <w:r>
        <w:rPr>
          <w:rFonts w:ascii="Times New Roman" w:hAnsi="Times New Roman" w:cs="Times New Roman"/>
          <w:sz w:val="24"/>
          <w:szCs w:val="24"/>
        </w:rPr>
        <w:t xml:space="preserve"> &amp;</w:t>
      </w:r>
      <w:r w:rsidR="00001641" w:rsidRPr="00001641">
        <w:rPr>
          <w:rFonts w:ascii="Times New Roman" w:hAnsi="Times New Roman" w:cs="Times New Roman"/>
          <w:sz w:val="24"/>
          <w:szCs w:val="24"/>
        </w:rPr>
        <w:t xml:space="preserve"> </w:t>
      </w:r>
      <w:proofErr w:type="spellStart"/>
      <w:r w:rsidR="00001641" w:rsidRPr="00001641">
        <w:rPr>
          <w:rFonts w:ascii="Times New Roman" w:hAnsi="Times New Roman" w:cs="Times New Roman"/>
          <w:sz w:val="24"/>
          <w:szCs w:val="24"/>
        </w:rPr>
        <w:t>Minkenberg</w:t>
      </w:r>
      <w:proofErr w:type="spellEnd"/>
      <w:r w:rsidR="00001641" w:rsidRPr="00001641">
        <w:rPr>
          <w:rFonts w:ascii="Times New Roman" w:hAnsi="Times New Roman" w:cs="Times New Roman"/>
          <w:sz w:val="24"/>
          <w:szCs w:val="24"/>
        </w:rPr>
        <w:t xml:space="preserve">, Georg (2010) [1986]. The Cathedral Treasury of </w:t>
      </w:r>
      <w:proofErr w:type="gramStart"/>
      <w:r w:rsidR="00001641" w:rsidRPr="00001641">
        <w:rPr>
          <w:rFonts w:ascii="Times New Roman" w:hAnsi="Times New Roman" w:cs="Times New Roman"/>
          <w:sz w:val="24"/>
          <w:szCs w:val="24"/>
        </w:rPr>
        <w:t>Aachen .</w:t>
      </w:r>
      <w:proofErr w:type="gramEnd"/>
      <w:r w:rsidR="00001641" w:rsidRPr="00001641">
        <w:rPr>
          <w:rFonts w:ascii="Times New Roman" w:hAnsi="Times New Roman" w:cs="Times New Roman"/>
          <w:sz w:val="24"/>
          <w:szCs w:val="24"/>
        </w:rPr>
        <w:t xml:space="preserve"> Translated by </w:t>
      </w:r>
      <w:proofErr w:type="spellStart"/>
      <w:r w:rsidR="00001641" w:rsidRPr="00001641">
        <w:rPr>
          <w:rFonts w:ascii="Times New Roman" w:hAnsi="Times New Roman" w:cs="Times New Roman"/>
          <w:sz w:val="24"/>
          <w:szCs w:val="24"/>
        </w:rPr>
        <w:t>Hargarter</w:t>
      </w:r>
      <w:proofErr w:type="spellEnd"/>
      <w:r w:rsidR="00001641" w:rsidRPr="00001641">
        <w:rPr>
          <w:rFonts w:ascii="Times New Roman" w:hAnsi="Times New Roman" w:cs="Times New Roman"/>
          <w:sz w:val="24"/>
          <w:szCs w:val="24"/>
        </w:rPr>
        <w:t xml:space="preserve">, </w:t>
      </w:r>
      <w:proofErr w:type="spellStart"/>
      <w:r w:rsidR="00001641" w:rsidRPr="00001641">
        <w:rPr>
          <w:rFonts w:ascii="Times New Roman" w:hAnsi="Times New Roman" w:cs="Times New Roman"/>
          <w:sz w:val="24"/>
          <w:szCs w:val="24"/>
        </w:rPr>
        <w:t>Manjula</w:t>
      </w:r>
      <w:proofErr w:type="spellEnd"/>
      <w:r w:rsidR="00001641" w:rsidRPr="00001641">
        <w:rPr>
          <w:rFonts w:ascii="Times New Roman" w:hAnsi="Times New Roman" w:cs="Times New Roman"/>
          <w:sz w:val="24"/>
          <w:szCs w:val="24"/>
        </w:rPr>
        <w:t xml:space="preserve"> Dias. Regensburg, Germany: Schnell &amp; Steiner.</w:t>
      </w:r>
    </w:p>
    <w:p w14:paraId="0E355A51" w14:textId="77777777" w:rsidR="00001641" w:rsidRPr="00001641" w:rsidRDefault="00001641" w:rsidP="00FA31A0">
      <w:pPr>
        <w:spacing w:line="480" w:lineRule="auto"/>
        <w:ind w:left="720" w:hanging="720"/>
        <w:rPr>
          <w:rFonts w:ascii="Times New Roman" w:hAnsi="Times New Roman" w:cs="Times New Roman"/>
          <w:sz w:val="24"/>
          <w:szCs w:val="24"/>
        </w:rPr>
      </w:pPr>
      <w:r w:rsidRPr="00001641">
        <w:rPr>
          <w:rFonts w:ascii="Times New Roman" w:hAnsi="Times New Roman" w:cs="Times New Roman"/>
          <w:sz w:val="24"/>
          <w:szCs w:val="24"/>
        </w:rPr>
        <w:t>ISBN 3-7954-2321-</w:t>
      </w:r>
      <w:proofErr w:type="gramStart"/>
      <w:r w:rsidRPr="00001641">
        <w:rPr>
          <w:rFonts w:ascii="Times New Roman" w:hAnsi="Times New Roman" w:cs="Times New Roman"/>
          <w:sz w:val="24"/>
          <w:szCs w:val="24"/>
        </w:rPr>
        <w:t>X .</w:t>
      </w:r>
      <w:proofErr w:type="gramEnd"/>
      <w:r w:rsidRPr="00001641">
        <w:rPr>
          <w:rFonts w:ascii="Times New Roman" w:hAnsi="Times New Roman" w:cs="Times New Roman"/>
          <w:sz w:val="24"/>
          <w:szCs w:val="24"/>
        </w:rPr>
        <w:t xml:space="preserve"> LCCN </w:t>
      </w:r>
      <w:proofErr w:type="gramStart"/>
      <w:r w:rsidRPr="00001641">
        <w:rPr>
          <w:rFonts w:ascii="Times New Roman" w:hAnsi="Times New Roman" w:cs="Times New Roman"/>
          <w:sz w:val="24"/>
          <w:szCs w:val="24"/>
        </w:rPr>
        <w:t>2010451623 .</w:t>
      </w:r>
      <w:proofErr w:type="gramEnd"/>
    </w:p>
    <w:p w14:paraId="140963BF" w14:textId="690CCB28" w:rsidR="00425DA9" w:rsidRPr="00DF0B18" w:rsidRDefault="00425DA9" w:rsidP="00FA31A0">
      <w:pPr>
        <w:spacing w:line="480" w:lineRule="auto"/>
        <w:ind w:left="720" w:hanging="720"/>
        <w:rPr>
          <w:rFonts w:ascii="Times New Roman" w:hAnsi="Times New Roman" w:cs="Times New Roman"/>
          <w:sz w:val="24"/>
          <w:szCs w:val="24"/>
        </w:rPr>
      </w:pPr>
    </w:p>
    <w:sectPr w:rsidR="00425DA9" w:rsidRPr="00DF0B18" w:rsidSect="00FA31A0">
      <w:headerReference w:type="even" r:id="rId12"/>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2E5973" w14:textId="77777777" w:rsidR="0031188B" w:rsidRDefault="0031188B" w:rsidP="002C74C8">
      <w:pPr>
        <w:spacing w:after="0" w:line="240" w:lineRule="auto"/>
      </w:pPr>
      <w:r>
        <w:separator/>
      </w:r>
    </w:p>
  </w:endnote>
  <w:endnote w:type="continuationSeparator" w:id="0">
    <w:p w14:paraId="69F7EDA7" w14:textId="77777777" w:rsidR="0031188B" w:rsidRDefault="0031188B" w:rsidP="002C7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94FA4A" w14:textId="77777777" w:rsidR="0031188B" w:rsidRDefault="0031188B" w:rsidP="002C74C8">
      <w:pPr>
        <w:spacing w:after="0" w:line="240" w:lineRule="auto"/>
      </w:pPr>
      <w:r>
        <w:separator/>
      </w:r>
    </w:p>
  </w:footnote>
  <w:footnote w:type="continuationSeparator" w:id="0">
    <w:p w14:paraId="5FBA1CBB" w14:textId="77777777" w:rsidR="0031188B" w:rsidRDefault="0031188B" w:rsidP="002C74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472362803"/>
      <w:docPartObj>
        <w:docPartGallery w:val="Page Numbers (Top of Page)"/>
        <w:docPartUnique/>
      </w:docPartObj>
    </w:sdtPr>
    <w:sdtEndPr>
      <w:rPr>
        <w:rStyle w:val="PageNumber"/>
      </w:rPr>
    </w:sdtEndPr>
    <w:sdtContent>
      <w:p w14:paraId="1A40E8D3" w14:textId="317E342A" w:rsidR="0020008C" w:rsidRDefault="0020008C" w:rsidP="00511E3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B38FA9C" w14:textId="77777777" w:rsidR="002C74C8" w:rsidRDefault="002C74C8" w:rsidP="0020008C">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C3F60D" w14:textId="10DD076A" w:rsidR="00FA31A0" w:rsidRPr="00FA31A0" w:rsidRDefault="00FA31A0">
    <w:pPr>
      <w:pStyle w:val="Header"/>
      <w:jc w:val="right"/>
      <w:rPr>
        <w:rFonts w:ascii="Times New Roman" w:hAnsi="Times New Roman" w:cs="Times New Roman"/>
        <w:sz w:val="24"/>
        <w:szCs w:val="24"/>
      </w:rPr>
    </w:pPr>
    <w:r w:rsidRPr="00FA31A0">
      <w:rPr>
        <w:rFonts w:ascii="Times New Roman" w:hAnsi="Times New Roman" w:cs="Times New Roman"/>
        <w:sz w:val="24"/>
        <w:szCs w:val="24"/>
      </w:rPr>
      <w:t xml:space="preserve">ROMANESQUE </w:t>
    </w:r>
    <w:r>
      <w:rPr>
        <w:rFonts w:ascii="Times New Roman" w:hAnsi="Times New Roman" w:cs="Times New Roman"/>
        <w:sz w:val="24"/>
        <w:szCs w:val="24"/>
      </w:rPr>
      <w:t xml:space="preserve">ARCHITECTURE                                                                                        </w:t>
    </w:r>
    <w:r w:rsidRPr="00FA31A0">
      <w:rPr>
        <w:rFonts w:ascii="Times New Roman" w:hAnsi="Times New Roman" w:cs="Times New Roman"/>
        <w:sz w:val="24"/>
        <w:szCs w:val="24"/>
      </w:rPr>
      <w:t xml:space="preserve"> </w:t>
    </w:r>
    <w:sdt>
      <w:sdtPr>
        <w:rPr>
          <w:rFonts w:ascii="Times New Roman" w:hAnsi="Times New Roman" w:cs="Times New Roman"/>
          <w:sz w:val="24"/>
          <w:szCs w:val="24"/>
        </w:rPr>
        <w:id w:val="-869374796"/>
        <w:docPartObj>
          <w:docPartGallery w:val="Page Numbers (Top of Page)"/>
          <w:docPartUnique/>
        </w:docPartObj>
      </w:sdtPr>
      <w:sdtEndPr>
        <w:rPr>
          <w:noProof/>
        </w:rPr>
      </w:sdtEndPr>
      <w:sdtContent>
        <w:r w:rsidR="005A2263">
          <w:rPr>
            <w:rFonts w:ascii="Times New Roman" w:hAnsi="Times New Roman" w:cs="Times New Roman"/>
            <w:sz w:val="24"/>
            <w:szCs w:val="24"/>
          </w:rPr>
          <w:t xml:space="preserve">     </w:t>
        </w:r>
        <w:r w:rsidRPr="00FA31A0">
          <w:rPr>
            <w:rFonts w:ascii="Times New Roman" w:hAnsi="Times New Roman" w:cs="Times New Roman"/>
            <w:sz w:val="24"/>
            <w:szCs w:val="24"/>
          </w:rPr>
          <w:fldChar w:fldCharType="begin"/>
        </w:r>
        <w:r w:rsidRPr="00FA31A0">
          <w:rPr>
            <w:rFonts w:ascii="Times New Roman" w:hAnsi="Times New Roman" w:cs="Times New Roman"/>
            <w:sz w:val="24"/>
            <w:szCs w:val="24"/>
          </w:rPr>
          <w:instrText xml:space="preserve"> PAGE   \* MERGEFORMAT </w:instrText>
        </w:r>
        <w:r w:rsidRPr="00FA31A0">
          <w:rPr>
            <w:rFonts w:ascii="Times New Roman" w:hAnsi="Times New Roman" w:cs="Times New Roman"/>
            <w:sz w:val="24"/>
            <w:szCs w:val="24"/>
          </w:rPr>
          <w:fldChar w:fldCharType="separate"/>
        </w:r>
        <w:r w:rsidR="005A2263">
          <w:rPr>
            <w:rFonts w:ascii="Times New Roman" w:hAnsi="Times New Roman" w:cs="Times New Roman"/>
            <w:noProof/>
            <w:sz w:val="24"/>
            <w:szCs w:val="24"/>
          </w:rPr>
          <w:t>2</w:t>
        </w:r>
        <w:r w:rsidRPr="00FA31A0">
          <w:rPr>
            <w:rFonts w:ascii="Times New Roman" w:hAnsi="Times New Roman" w:cs="Times New Roman"/>
            <w:noProof/>
            <w:sz w:val="24"/>
            <w:szCs w:val="24"/>
          </w:rPr>
          <w:fldChar w:fldCharType="end"/>
        </w:r>
      </w:sdtContent>
    </w:sdt>
  </w:p>
  <w:p w14:paraId="0EA9A9F6" w14:textId="3D24F0C3" w:rsidR="002C74C8" w:rsidRPr="00FA31A0" w:rsidRDefault="002C74C8" w:rsidP="00FA31A0">
    <w:pPr>
      <w:pStyle w:val="Header"/>
      <w:ind w:right="360"/>
      <w:rPr>
        <w:rFonts w:ascii="Times New Roman" w:hAnsi="Times New Roman"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45BF31" w14:textId="0E9B0B90" w:rsidR="00FA31A0" w:rsidRPr="005A2263" w:rsidRDefault="00FA31A0">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FA31A0">
      <w:rPr>
        <w:rFonts w:ascii="Times New Roman" w:hAnsi="Times New Roman" w:cs="Times New Roman"/>
        <w:sz w:val="24"/>
        <w:szCs w:val="24"/>
      </w:rPr>
      <w:t xml:space="preserve">ROMANESQUE </w:t>
    </w:r>
    <w:r>
      <w:rPr>
        <w:rFonts w:ascii="Times New Roman" w:hAnsi="Times New Roman" w:cs="Times New Roman"/>
        <w:sz w:val="24"/>
        <w:szCs w:val="24"/>
      </w:rPr>
      <w:t>ARCHITECTURE</w:t>
    </w:r>
    <w:r>
      <w:t xml:space="preserve"> </w:t>
    </w:r>
    <w:sdt>
      <w:sdtPr>
        <w:id w:val="1255559493"/>
        <w:docPartObj>
          <w:docPartGallery w:val="Page Numbers (Top of Page)"/>
          <w:docPartUnique/>
        </w:docPartObj>
      </w:sdtPr>
      <w:sdtEndPr>
        <w:rPr>
          <w:rFonts w:ascii="Times New Roman" w:hAnsi="Times New Roman" w:cs="Times New Roman"/>
          <w:noProof/>
          <w:sz w:val="24"/>
          <w:szCs w:val="24"/>
        </w:rPr>
      </w:sdtEndPr>
      <w:sdtContent>
        <w:r>
          <w:t xml:space="preserve">                                                                               </w:t>
        </w:r>
        <w:r w:rsidRPr="005A2263">
          <w:rPr>
            <w:rFonts w:ascii="Times New Roman" w:hAnsi="Times New Roman" w:cs="Times New Roman"/>
            <w:sz w:val="24"/>
            <w:szCs w:val="24"/>
          </w:rPr>
          <w:fldChar w:fldCharType="begin"/>
        </w:r>
        <w:r w:rsidRPr="005A2263">
          <w:rPr>
            <w:rFonts w:ascii="Times New Roman" w:hAnsi="Times New Roman" w:cs="Times New Roman"/>
            <w:sz w:val="24"/>
            <w:szCs w:val="24"/>
          </w:rPr>
          <w:instrText xml:space="preserve"> PAGE   \* MERGEFORMAT </w:instrText>
        </w:r>
        <w:r w:rsidRPr="005A2263">
          <w:rPr>
            <w:rFonts w:ascii="Times New Roman" w:hAnsi="Times New Roman" w:cs="Times New Roman"/>
            <w:sz w:val="24"/>
            <w:szCs w:val="24"/>
          </w:rPr>
          <w:fldChar w:fldCharType="separate"/>
        </w:r>
        <w:r w:rsidR="005A2263">
          <w:rPr>
            <w:rFonts w:ascii="Times New Roman" w:hAnsi="Times New Roman" w:cs="Times New Roman"/>
            <w:noProof/>
            <w:sz w:val="24"/>
            <w:szCs w:val="24"/>
          </w:rPr>
          <w:t>1</w:t>
        </w:r>
        <w:r w:rsidRPr="005A2263">
          <w:rPr>
            <w:rFonts w:ascii="Times New Roman" w:hAnsi="Times New Roman" w:cs="Times New Roman"/>
            <w:noProof/>
            <w:sz w:val="24"/>
            <w:szCs w:val="24"/>
          </w:rPr>
          <w:fldChar w:fldCharType="end"/>
        </w:r>
      </w:sdtContent>
    </w:sdt>
  </w:p>
  <w:p w14:paraId="0E490613" w14:textId="77777777" w:rsidR="00FA31A0" w:rsidRDefault="00FA31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907805"/>
    <w:multiLevelType w:val="hybridMultilevel"/>
    <w:tmpl w:val="4156ED46"/>
    <w:lvl w:ilvl="0" w:tplc="04090005">
      <w:start w:val="1"/>
      <w:numFmt w:val="bullet"/>
      <w:lvlText w:val=""/>
      <w:lvlJc w:val="left"/>
      <w:pPr>
        <w:ind w:left="782" w:hanging="360"/>
      </w:pPr>
      <w:rPr>
        <w:rFonts w:ascii="Wingdings" w:hAnsi="Wingdings"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3112"/>
    <w:rsid w:val="00001641"/>
    <w:rsid w:val="00007BD0"/>
    <w:rsid w:val="0003275F"/>
    <w:rsid w:val="00035A14"/>
    <w:rsid w:val="000400AD"/>
    <w:rsid w:val="0004792F"/>
    <w:rsid w:val="00083B22"/>
    <w:rsid w:val="00097AB5"/>
    <w:rsid w:val="000B11FE"/>
    <w:rsid w:val="000B172A"/>
    <w:rsid w:val="000B20DE"/>
    <w:rsid w:val="000B4B21"/>
    <w:rsid w:val="000B5742"/>
    <w:rsid w:val="000B5A1A"/>
    <w:rsid w:val="000D2AB1"/>
    <w:rsid w:val="000E40C9"/>
    <w:rsid w:val="000F28EC"/>
    <w:rsid w:val="001052DF"/>
    <w:rsid w:val="00120622"/>
    <w:rsid w:val="00130B2B"/>
    <w:rsid w:val="00136F47"/>
    <w:rsid w:val="0014256F"/>
    <w:rsid w:val="00155591"/>
    <w:rsid w:val="00157A7E"/>
    <w:rsid w:val="00160810"/>
    <w:rsid w:val="0017577D"/>
    <w:rsid w:val="00186B80"/>
    <w:rsid w:val="00187CEA"/>
    <w:rsid w:val="001915C3"/>
    <w:rsid w:val="001A2D32"/>
    <w:rsid w:val="001A58F0"/>
    <w:rsid w:val="001A5A19"/>
    <w:rsid w:val="001B76FE"/>
    <w:rsid w:val="001C0C09"/>
    <w:rsid w:val="001D0038"/>
    <w:rsid w:val="001D029A"/>
    <w:rsid w:val="001D6FDA"/>
    <w:rsid w:val="001D79FD"/>
    <w:rsid w:val="001E30DD"/>
    <w:rsid w:val="0020008C"/>
    <w:rsid w:val="00201FF4"/>
    <w:rsid w:val="00216B37"/>
    <w:rsid w:val="00224B72"/>
    <w:rsid w:val="002309F7"/>
    <w:rsid w:val="00236E4B"/>
    <w:rsid w:val="00244067"/>
    <w:rsid w:val="00251620"/>
    <w:rsid w:val="002554C0"/>
    <w:rsid w:val="002729E7"/>
    <w:rsid w:val="002A30D7"/>
    <w:rsid w:val="002A7F52"/>
    <w:rsid w:val="002B1003"/>
    <w:rsid w:val="002B1C81"/>
    <w:rsid w:val="002B3E05"/>
    <w:rsid w:val="002C71A6"/>
    <w:rsid w:val="002C74C8"/>
    <w:rsid w:val="002D49A6"/>
    <w:rsid w:val="002D5ED5"/>
    <w:rsid w:val="002F4CDE"/>
    <w:rsid w:val="002F590F"/>
    <w:rsid w:val="002F60DD"/>
    <w:rsid w:val="002F787B"/>
    <w:rsid w:val="0030536F"/>
    <w:rsid w:val="0031188B"/>
    <w:rsid w:val="0031438A"/>
    <w:rsid w:val="00344876"/>
    <w:rsid w:val="0034522B"/>
    <w:rsid w:val="00352298"/>
    <w:rsid w:val="00365E25"/>
    <w:rsid w:val="00374B4B"/>
    <w:rsid w:val="003813E1"/>
    <w:rsid w:val="00385002"/>
    <w:rsid w:val="003A108D"/>
    <w:rsid w:val="003B42DF"/>
    <w:rsid w:val="003B4A05"/>
    <w:rsid w:val="003B69A7"/>
    <w:rsid w:val="003C57E9"/>
    <w:rsid w:val="003E19D5"/>
    <w:rsid w:val="003E5914"/>
    <w:rsid w:val="003F1A76"/>
    <w:rsid w:val="00406CD9"/>
    <w:rsid w:val="00407116"/>
    <w:rsid w:val="00422D02"/>
    <w:rsid w:val="004230EC"/>
    <w:rsid w:val="00425DA9"/>
    <w:rsid w:val="004333BE"/>
    <w:rsid w:val="00441BA6"/>
    <w:rsid w:val="004450C1"/>
    <w:rsid w:val="004472BD"/>
    <w:rsid w:val="00466C2F"/>
    <w:rsid w:val="00466FEC"/>
    <w:rsid w:val="00472251"/>
    <w:rsid w:val="004820BD"/>
    <w:rsid w:val="00482BA0"/>
    <w:rsid w:val="00490FC9"/>
    <w:rsid w:val="004A0159"/>
    <w:rsid w:val="004C7AB4"/>
    <w:rsid w:val="004D4DB1"/>
    <w:rsid w:val="004E3B8A"/>
    <w:rsid w:val="00501D89"/>
    <w:rsid w:val="00505578"/>
    <w:rsid w:val="00510055"/>
    <w:rsid w:val="00515BD2"/>
    <w:rsid w:val="00517DC8"/>
    <w:rsid w:val="00530078"/>
    <w:rsid w:val="00535CEF"/>
    <w:rsid w:val="00565AFF"/>
    <w:rsid w:val="00582342"/>
    <w:rsid w:val="005A15DB"/>
    <w:rsid w:val="005A2263"/>
    <w:rsid w:val="005B67CE"/>
    <w:rsid w:val="005D0F1D"/>
    <w:rsid w:val="005D18A1"/>
    <w:rsid w:val="005E0622"/>
    <w:rsid w:val="00617403"/>
    <w:rsid w:val="00622630"/>
    <w:rsid w:val="006242BA"/>
    <w:rsid w:val="00626AF9"/>
    <w:rsid w:val="006465D8"/>
    <w:rsid w:val="00653797"/>
    <w:rsid w:val="006674A9"/>
    <w:rsid w:val="00673D09"/>
    <w:rsid w:val="0067619B"/>
    <w:rsid w:val="00680627"/>
    <w:rsid w:val="006B23F8"/>
    <w:rsid w:val="006D39CC"/>
    <w:rsid w:val="006D703B"/>
    <w:rsid w:val="006F05E1"/>
    <w:rsid w:val="006F10D9"/>
    <w:rsid w:val="006F51B9"/>
    <w:rsid w:val="00710275"/>
    <w:rsid w:val="00723D0A"/>
    <w:rsid w:val="007242E1"/>
    <w:rsid w:val="0073001F"/>
    <w:rsid w:val="007359D2"/>
    <w:rsid w:val="00774260"/>
    <w:rsid w:val="00781DA8"/>
    <w:rsid w:val="00787DA6"/>
    <w:rsid w:val="007A1D95"/>
    <w:rsid w:val="007A2B61"/>
    <w:rsid w:val="007A3C51"/>
    <w:rsid w:val="007B5F7B"/>
    <w:rsid w:val="007E49F5"/>
    <w:rsid w:val="00803EBD"/>
    <w:rsid w:val="008068F2"/>
    <w:rsid w:val="00815E8F"/>
    <w:rsid w:val="00821039"/>
    <w:rsid w:val="00827833"/>
    <w:rsid w:val="0083410E"/>
    <w:rsid w:val="00842460"/>
    <w:rsid w:val="00843260"/>
    <w:rsid w:val="00850868"/>
    <w:rsid w:val="008675AB"/>
    <w:rsid w:val="00890301"/>
    <w:rsid w:val="008A6216"/>
    <w:rsid w:val="008C6B61"/>
    <w:rsid w:val="008C7AF3"/>
    <w:rsid w:val="008D6F7C"/>
    <w:rsid w:val="008E3609"/>
    <w:rsid w:val="008E45A9"/>
    <w:rsid w:val="008F4DD0"/>
    <w:rsid w:val="008F5680"/>
    <w:rsid w:val="0091081F"/>
    <w:rsid w:val="00915CA9"/>
    <w:rsid w:val="009273D0"/>
    <w:rsid w:val="00933112"/>
    <w:rsid w:val="00933A4D"/>
    <w:rsid w:val="00954147"/>
    <w:rsid w:val="00954482"/>
    <w:rsid w:val="009815EE"/>
    <w:rsid w:val="009931E1"/>
    <w:rsid w:val="009B4B9B"/>
    <w:rsid w:val="009E612D"/>
    <w:rsid w:val="009F1533"/>
    <w:rsid w:val="00A14E63"/>
    <w:rsid w:val="00A24BDC"/>
    <w:rsid w:val="00A25F94"/>
    <w:rsid w:val="00A27C80"/>
    <w:rsid w:val="00A67A95"/>
    <w:rsid w:val="00A70109"/>
    <w:rsid w:val="00A76140"/>
    <w:rsid w:val="00A832EA"/>
    <w:rsid w:val="00A930C4"/>
    <w:rsid w:val="00AA1104"/>
    <w:rsid w:val="00AA2EAD"/>
    <w:rsid w:val="00AB5934"/>
    <w:rsid w:val="00AD0FBC"/>
    <w:rsid w:val="00AE1E96"/>
    <w:rsid w:val="00AF4F76"/>
    <w:rsid w:val="00B058D2"/>
    <w:rsid w:val="00B26818"/>
    <w:rsid w:val="00B34629"/>
    <w:rsid w:val="00B372ED"/>
    <w:rsid w:val="00B64925"/>
    <w:rsid w:val="00B80A14"/>
    <w:rsid w:val="00B82A77"/>
    <w:rsid w:val="00B839FA"/>
    <w:rsid w:val="00B9035C"/>
    <w:rsid w:val="00BA2999"/>
    <w:rsid w:val="00BB4154"/>
    <w:rsid w:val="00BC6AC0"/>
    <w:rsid w:val="00BC7AC3"/>
    <w:rsid w:val="00BD27C3"/>
    <w:rsid w:val="00BD4F82"/>
    <w:rsid w:val="00BE173A"/>
    <w:rsid w:val="00BE351A"/>
    <w:rsid w:val="00BE7183"/>
    <w:rsid w:val="00C011B2"/>
    <w:rsid w:val="00C07721"/>
    <w:rsid w:val="00C1497B"/>
    <w:rsid w:val="00C26443"/>
    <w:rsid w:val="00C34C55"/>
    <w:rsid w:val="00C41CA9"/>
    <w:rsid w:val="00C4232B"/>
    <w:rsid w:val="00C733FF"/>
    <w:rsid w:val="00C75ED2"/>
    <w:rsid w:val="00C761CD"/>
    <w:rsid w:val="00C91FDD"/>
    <w:rsid w:val="00CA7331"/>
    <w:rsid w:val="00CB2644"/>
    <w:rsid w:val="00CD60E8"/>
    <w:rsid w:val="00CD7A9C"/>
    <w:rsid w:val="00CF3CE1"/>
    <w:rsid w:val="00CF4C2A"/>
    <w:rsid w:val="00CF6F8A"/>
    <w:rsid w:val="00D07810"/>
    <w:rsid w:val="00D07AAE"/>
    <w:rsid w:val="00D241C5"/>
    <w:rsid w:val="00D37BB6"/>
    <w:rsid w:val="00D47026"/>
    <w:rsid w:val="00D56E76"/>
    <w:rsid w:val="00D751DC"/>
    <w:rsid w:val="00D80693"/>
    <w:rsid w:val="00DA2F00"/>
    <w:rsid w:val="00DE02D1"/>
    <w:rsid w:val="00DF0B18"/>
    <w:rsid w:val="00DF7224"/>
    <w:rsid w:val="00E00B85"/>
    <w:rsid w:val="00E0396B"/>
    <w:rsid w:val="00E06A73"/>
    <w:rsid w:val="00E30026"/>
    <w:rsid w:val="00E41717"/>
    <w:rsid w:val="00E45565"/>
    <w:rsid w:val="00E56B82"/>
    <w:rsid w:val="00E625D1"/>
    <w:rsid w:val="00E76028"/>
    <w:rsid w:val="00E91888"/>
    <w:rsid w:val="00E93DCE"/>
    <w:rsid w:val="00E95CB5"/>
    <w:rsid w:val="00E95E66"/>
    <w:rsid w:val="00EB719B"/>
    <w:rsid w:val="00ED707C"/>
    <w:rsid w:val="00EE60F0"/>
    <w:rsid w:val="00EF1CF2"/>
    <w:rsid w:val="00EF487A"/>
    <w:rsid w:val="00F045E5"/>
    <w:rsid w:val="00F342EA"/>
    <w:rsid w:val="00F4190F"/>
    <w:rsid w:val="00F44DA2"/>
    <w:rsid w:val="00F7153E"/>
    <w:rsid w:val="00FA31A0"/>
    <w:rsid w:val="00FA4289"/>
    <w:rsid w:val="00FA6EDD"/>
    <w:rsid w:val="00FD2BC0"/>
    <w:rsid w:val="00FD6181"/>
    <w:rsid w:val="00FD7D2A"/>
    <w:rsid w:val="00FE2F09"/>
    <w:rsid w:val="00FE4D83"/>
    <w:rsid w:val="00FF2D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20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74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4C8"/>
  </w:style>
  <w:style w:type="paragraph" w:styleId="Footer">
    <w:name w:val="footer"/>
    <w:basedOn w:val="Normal"/>
    <w:link w:val="FooterChar"/>
    <w:uiPriority w:val="99"/>
    <w:unhideWhenUsed/>
    <w:rsid w:val="002C74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74C8"/>
  </w:style>
  <w:style w:type="character" w:styleId="PageNumber">
    <w:name w:val="page number"/>
    <w:basedOn w:val="DefaultParagraphFont"/>
    <w:uiPriority w:val="99"/>
    <w:semiHidden/>
    <w:unhideWhenUsed/>
    <w:rsid w:val="0020008C"/>
  </w:style>
  <w:style w:type="paragraph" w:styleId="ListParagraph">
    <w:name w:val="List Paragraph"/>
    <w:basedOn w:val="Normal"/>
    <w:uiPriority w:val="34"/>
    <w:qFormat/>
    <w:rsid w:val="002F590F"/>
    <w:pPr>
      <w:ind w:left="720"/>
      <w:contextualSpacing/>
    </w:pPr>
  </w:style>
  <w:style w:type="paragraph" w:styleId="BalloonText">
    <w:name w:val="Balloon Text"/>
    <w:basedOn w:val="Normal"/>
    <w:link w:val="BalloonTextChar"/>
    <w:uiPriority w:val="99"/>
    <w:semiHidden/>
    <w:unhideWhenUsed/>
    <w:rsid w:val="005A22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226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74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4C8"/>
  </w:style>
  <w:style w:type="paragraph" w:styleId="Footer">
    <w:name w:val="footer"/>
    <w:basedOn w:val="Normal"/>
    <w:link w:val="FooterChar"/>
    <w:uiPriority w:val="99"/>
    <w:unhideWhenUsed/>
    <w:rsid w:val="002C74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74C8"/>
  </w:style>
  <w:style w:type="character" w:styleId="PageNumber">
    <w:name w:val="page number"/>
    <w:basedOn w:val="DefaultParagraphFont"/>
    <w:uiPriority w:val="99"/>
    <w:semiHidden/>
    <w:unhideWhenUsed/>
    <w:rsid w:val="0020008C"/>
  </w:style>
  <w:style w:type="paragraph" w:styleId="ListParagraph">
    <w:name w:val="List Paragraph"/>
    <w:basedOn w:val="Normal"/>
    <w:uiPriority w:val="34"/>
    <w:qFormat/>
    <w:rsid w:val="002F590F"/>
    <w:pPr>
      <w:ind w:left="720"/>
      <w:contextualSpacing/>
    </w:pPr>
  </w:style>
  <w:style w:type="paragraph" w:styleId="BalloonText">
    <w:name w:val="Balloon Text"/>
    <w:basedOn w:val="Normal"/>
    <w:link w:val="BalloonTextChar"/>
    <w:uiPriority w:val="99"/>
    <w:semiHidden/>
    <w:unhideWhenUsed/>
    <w:rsid w:val="005A22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22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1431</Words>
  <Characters>8157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Meshack Lammar</dc:creator>
  <cp:lastModifiedBy>vini</cp:lastModifiedBy>
  <cp:revision>2</cp:revision>
  <dcterms:created xsi:type="dcterms:W3CDTF">2018-02-24T06:40:00Z</dcterms:created>
  <dcterms:modified xsi:type="dcterms:W3CDTF">2018-02-24T06:40:00Z</dcterms:modified>
</cp:coreProperties>
</file>